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DF39B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 w14:paraId="37B48313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5B6EC2B2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364F579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sz w:val="32"/>
          <w:szCs w:val="32"/>
          <w:lang w:val="en-US" w:eastAsia="zh-CN"/>
        </w:rPr>
        <w:t>四川广汉三星堆瞿上园文化有限责任公司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0DD42A56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2"/>
          <w:sz w:val="32"/>
          <w:szCs w:val="32"/>
          <w:lang w:val="en-US" w:eastAsia="zh-CN"/>
        </w:rPr>
        <w:t>四川广汉三星堆瞿上园文化有限责任公司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瞿上园酒店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后厨管理服务项目，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如下：</w:t>
      </w:r>
    </w:p>
    <w:tbl>
      <w:tblPr>
        <w:tblW w:w="8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36"/>
        <w:gridCol w:w="1080"/>
        <w:gridCol w:w="1277"/>
        <w:gridCol w:w="1167"/>
        <w:gridCol w:w="742"/>
        <w:gridCol w:w="734"/>
        <w:gridCol w:w="856"/>
        <w:gridCol w:w="763"/>
      </w:tblGrid>
      <w:tr w14:paraId="101E6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E74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356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报价明细表</w:t>
            </w:r>
          </w:p>
        </w:tc>
      </w:tr>
      <w:tr w14:paraId="5BA0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D3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4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设置岗位名称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配置人数（人）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A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人员定薪（含运营费等所有费用）（元/人）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3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岗位总费用金额（元）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人员配置说明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D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定薪标准合理性说明</w:t>
            </w:r>
          </w:p>
        </w:tc>
      </w:tr>
      <w:tr w14:paraId="708A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F3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2D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9D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FB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E7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A8C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8A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E8C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C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C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3C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2E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BB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DC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E87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88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59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516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A03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15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A2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196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25C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7B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89E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9F8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FA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11A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EE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CF5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342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58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9F0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B1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239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4A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F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0D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DFB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20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AD2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71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8D6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9F2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62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EB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8B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DFD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A4A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D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622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E0B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E6D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6D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02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C08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70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775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8260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2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B771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DF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EC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5BB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B3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47D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B2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288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8D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8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324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D54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01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C4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2D41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D2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37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3230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FD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2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457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29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417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50A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CA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AC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B20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6F1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F7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F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93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DFD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365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FD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F0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6CC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0E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E681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EC8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D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2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合计金额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F401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D77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B2F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967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A1C8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276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74C2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69F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A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174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说明：1.若岗位设置表格不够请自行添加。</w:t>
            </w:r>
          </w:p>
          <w:p w14:paraId="7FB5E586">
            <w:pPr>
              <w:keepNext w:val="0"/>
              <w:keepLines w:val="0"/>
              <w:widowControl/>
              <w:suppressLineNumbers w:val="0"/>
              <w:ind w:firstLine="660" w:firstLineChars="3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2.人员配置说明及定薪标准合理性说明可合并阐述。</w:t>
            </w:r>
          </w:p>
        </w:tc>
      </w:tr>
    </w:tbl>
    <w:p w14:paraId="1335ED00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DA2D4D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，包括但不限于税费、全部员工的工资待遇、社会保险、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营运费用、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节假日福利等一切费用。本次报价按每月总价报价。</w:t>
      </w:r>
    </w:p>
    <w:p w14:paraId="4772CB3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113612B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6F64187E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20B0846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bookmarkStart w:id="0" w:name="_GoBack"/>
      <w:bookmarkEnd w:id="0"/>
    </w:p>
    <w:p w14:paraId="4E72D6C4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2646ABC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B330A4C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1974FF39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16B5EB3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426F9F5F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10005952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F4C5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D3CB8"/>
    <w:rsid w:val="386F2CEF"/>
    <w:rsid w:val="41717932"/>
    <w:rsid w:val="562D3CB8"/>
    <w:rsid w:val="5DD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0</Lines>
  <Paragraphs>0</Paragraphs>
  <TotalTime>35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2026-06-03T03:30:00Z</dcterms:created>
  <dc:creator>末未</dc:creator>
  <cp:lastModifiedBy>末未</cp:lastModifiedBy>
  <cp:lastPrinted>2026-06-17T08:58:31Z</cp:lastPrinted>
  <dcterms:modified xsi:type="dcterms:W3CDTF">2026-06-17T10:05:23Z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E15C4BBA3DFC4927A3DC4F73BC11F5A2_11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