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8181FFD">
      <w:pPr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附件3</w:t>
      </w:r>
      <w:bookmarkStart w:id="0" w:name="_GoBack"/>
      <w:bookmarkEnd w:id="0"/>
    </w:p>
    <w:p w14:paraId="5BF11BC3"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一、钢结构</w:t>
      </w:r>
    </w:p>
    <w:p w14:paraId="5B1CAF0A">
      <w:r>
        <w:drawing>
          <wp:inline distT="0" distB="0" distL="114300" distR="114300">
            <wp:extent cx="5259705" cy="3148330"/>
            <wp:effectExtent l="0" t="0" r="10795" b="1270"/>
            <wp:docPr id="3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3148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46ADC5">
      <w:pPr>
        <w:jc w:val="center"/>
      </w:pPr>
      <w:r>
        <w:rPr>
          <w:rFonts w:hint="eastAsia"/>
          <w:lang w:val="en-US" w:eastAsia="zh-CN"/>
        </w:rPr>
        <w:t>屋面铝板布置图</w:t>
      </w:r>
      <w:r>
        <w:drawing>
          <wp:inline distT="0" distB="0" distL="114300" distR="114300">
            <wp:extent cx="5260340" cy="3158490"/>
            <wp:effectExtent l="0" t="0" r="10160" b="3810"/>
            <wp:docPr id="3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3158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C9DCE7"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屋面铝板布置图</w:t>
      </w:r>
    </w:p>
    <w:p w14:paraId="13A7EFFC">
      <w:pPr>
        <w:jc w:val="both"/>
        <w:rPr>
          <w:rFonts w:hint="eastAsia"/>
          <w:lang w:val="en-US" w:eastAsia="zh-CN"/>
        </w:rPr>
      </w:pPr>
    </w:p>
    <w:p w14:paraId="6E45CBCD">
      <w:pPr>
        <w:jc w:val="center"/>
      </w:pPr>
      <w:r>
        <w:drawing>
          <wp:inline distT="0" distB="0" distL="114300" distR="114300">
            <wp:extent cx="5264150" cy="1968500"/>
            <wp:effectExtent l="0" t="0" r="635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96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35" cy="0"/>
            <wp:effectExtent l="0" t="0" r="0" b="0"/>
            <wp:docPr id="4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1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35" cy="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35" cy="0"/>
            <wp:effectExtent l="0" t="0" r="0" b="0"/>
            <wp:docPr id="4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35" cy="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35" cy="0"/>
            <wp:effectExtent l="0" t="0" r="0" b="0"/>
            <wp:docPr id="4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1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35" cy="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35" cy="0"/>
            <wp:effectExtent l="0" t="0" r="0" b="0"/>
            <wp:docPr id="4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1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35" cy="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88CF98">
      <w:pPr>
        <w:jc w:val="center"/>
      </w:pPr>
      <w:r>
        <w:rPr>
          <w:rFonts w:hint="eastAsia"/>
          <w:lang w:val="en-US" w:eastAsia="zh-CN"/>
        </w:rPr>
        <w:t>屋面钢骨架布置图</w:t>
      </w:r>
      <w:r>
        <w:drawing>
          <wp:inline distT="0" distB="0" distL="114300" distR="114300">
            <wp:extent cx="5269865" cy="1958340"/>
            <wp:effectExtent l="0" t="0" r="635" b="1016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95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A2B2F3"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屋面钢骨架布置图</w:t>
      </w:r>
    </w:p>
    <w:p w14:paraId="236BF59D">
      <w:pPr>
        <w:jc w:val="center"/>
      </w:pPr>
      <w:r>
        <w:drawing>
          <wp:inline distT="0" distB="0" distL="114300" distR="114300">
            <wp:extent cx="5260975" cy="2030095"/>
            <wp:effectExtent l="0" t="0" r="9525" b="190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030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69E10C">
      <w:pPr>
        <w:jc w:val="center"/>
        <w:rPr>
          <w:rFonts w:hint="eastAsia"/>
          <w:lang w:val="en-US" w:eastAsia="zh-CN"/>
        </w:rPr>
      </w:pPr>
    </w:p>
    <w:p w14:paraId="19310ADA">
      <w:pPr>
        <w:jc w:val="center"/>
      </w:pPr>
      <w:r>
        <w:drawing>
          <wp:inline distT="0" distB="0" distL="114300" distR="114300">
            <wp:extent cx="5268595" cy="2578735"/>
            <wp:effectExtent l="0" t="0" r="1905" b="1206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57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B9327F"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吊顶骨架转换层平面布置图</w:t>
      </w:r>
    </w:p>
    <w:p w14:paraId="7A002D24">
      <w:pPr>
        <w:numPr>
          <w:ilvl w:val="0"/>
          <w:numId w:val="1"/>
        </w:num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装饰装修</w:t>
      </w:r>
    </w:p>
    <w:p w14:paraId="6F57C671">
      <w:pPr>
        <w:numPr>
          <w:ilvl w:val="0"/>
          <w:numId w:val="0"/>
        </w:numPr>
        <w:jc w:val="left"/>
      </w:pPr>
      <w:r>
        <w:drawing>
          <wp:inline distT="0" distB="0" distL="114300" distR="114300">
            <wp:extent cx="5272405" cy="3312160"/>
            <wp:effectExtent l="0" t="0" r="10795" b="2540"/>
            <wp:docPr id="49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1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31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284C5E">
      <w:pPr>
        <w:numPr>
          <w:ilvl w:val="0"/>
          <w:numId w:val="0"/>
        </w:numPr>
        <w:jc w:val="left"/>
      </w:pPr>
    </w:p>
    <w:p w14:paraId="7F69340A">
      <w:pPr>
        <w:numPr>
          <w:ilvl w:val="0"/>
          <w:numId w:val="0"/>
        </w:numPr>
        <w:jc w:val="center"/>
        <w:rPr>
          <w:rFonts w:hint="eastAsia"/>
          <w:lang w:val="en-US" w:eastAsia="zh-CN"/>
        </w:rPr>
      </w:pPr>
    </w:p>
    <w:p w14:paraId="15C7B02F">
      <w:pPr>
        <w:numPr>
          <w:ilvl w:val="0"/>
          <w:numId w:val="0"/>
        </w:numPr>
        <w:jc w:val="center"/>
      </w:pPr>
      <w:r>
        <w:drawing>
          <wp:inline distT="0" distB="0" distL="114300" distR="114300">
            <wp:extent cx="5272405" cy="3738245"/>
            <wp:effectExtent l="0" t="0" r="10795" b="8255"/>
            <wp:docPr id="51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1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73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EF0AC9">
      <w:pPr>
        <w:numPr>
          <w:ilvl w:val="0"/>
          <w:numId w:val="0"/>
        </w:num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平面布置图</w:t>
      </w:r>
    </w:p>
    <w:p w14:paraId="3D7382C8">
      <w:pPr>
        <w:numPr>
          <w:ilvl w:val="0"/>
          <w:numId w:val="0"/>
        </w:numPr>
        <w:jc w:val="center"/>
      </w:pPr>
      <w:r>
        <w:drawing>
          <wp:inline distT="0" distB="0" distL="114300" distR="114300">
            <wp:extent cx="5262880" cy="3099435"/>
            <wp:effectExtent l="0" t="0" r="7620" b="12065"/>
            <wp:docPr id="53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2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309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ED4D2F">
      <w:pPr>
        <w:numPr>
          <w:ilvl w:val="0"/>
          <w:numId w:val="0"/>
        </w:num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家具布置图</w:t>
      </w:r>
    </w:p>
    <w:p w14:paraId="7B8F4D24">
      <w:pPr>
        <w:numPr>
          <w:ilvl w:val="0"/>
          <w:numId w:val="0"/>
        </w:numPr>
        <w:jc w:val="center"/>
      </w:pPr>
      <w:r>
        <w:drawing>
          <wp:inline distT="0" distB="0" distL="114300" distR="114300">
            <wp:extent cx="5269865" cy="3585845"/>
            <wp:effectExtent l="0" t="0" r="635" b="8255"/>
            <wp:docPr id="52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2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585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F78E3B">
      <w:pPr>
        <w:numPr>
          <w:ilvl w:val="0"/>
          <w:numId w:val="0"/>
        </w:numPr>
        <w:jc w:val="center"/>
      </w:pPr>
      <w:r>
        <w:rPr>
          <w:rFonts w:hint="eastAsia"/>
          <w:lang w:val="en-US" w:eastAsia="zh-CN"/>
        </w:rPr>
        <w:t>家具布置图</w:t>
      </w:r>
      <w:r>
        <w:drawing>
          <wp:inline distT="0" distB="0" distL="114300" distR="114300">
            <wp:extent cx="5267960" cy="1546225"/>
            <wp:effectExtent l="0" t="0" r="2540" b="317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54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3C5BDC">
      <w:pPr>
        <w:numPr>
          <w:ilvl w:val="0"/>
          <w:numId w:val="0"/>
        </w:numPr>
        <w:jc w:val="center"/>
      </w:pPr>
    </w:p>
    <w:p w14:paraId="6232441E">
      <w:pPr>
        <w:numPr>
          <w:ilvl w:val="0"/>
          <w:numId w:val="0"/>
        </w:numPr>
        <w:jc w:val="center"/>
      </w:pPr>
      <w:r>
        <w:drawing>
          <wp:inline distT="0" distB="0" distL="114300" distR="114300">
            <wp:extent cx="5264785" cy="2139315"/>
            <wp:effectExtent l="0" t="0" r="5715" b="698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13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EABA09">
      <w:pPr>
        <w:numPr>
          <w:ilvl w:val="0"/>
          <w:numId w:val="0"/>
        </w:num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地面布置图</w:t>
      </w:r>
    </w:p>
    <w:p w14:paraId="185627A7">
      <w:pPr>
        <w:numPr>
          <w:ilvl w:val="0"/>
          <w:numId w:val="0"/>
        </w:numPr>
        <w:jc w:val="center"/>
      </w:pPr>
      <w:r>
        <w:drawing>
          <wp:inline distT="0" distB="0" distL="114300" distR="114300">
            <wp:extent cx="5267325" cy="1786255"/>
            <wp:effectExtent l="0" t="0" r="3175" b="4445"/>
            <wp:docPr id="57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2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78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769FCA">
      <w:pPr>
        <w:numPr>
          <w:ilvl w:val="0"/>
          <w:numId w:val="0"/>
        </w:num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顶棚布置图</w:t>
      </w:r>
    </w:p>
    <w:p w14:paraId="33DC8C54">
      <w:pPr>
        <w:numPr>
          <w:ilvl w:val="0"/>
          <w:numId w:val="0"/>
        </w:numPr>
        <w:jc w:val="center"/>
      </w:pPr>
      <w:r>
        <w:drawing>
          <wp:inline distT="0" distB="0" distL="114300" distR="114300">
            <wp:extent cx="5270500" cy="2951480"/>
            <wp:effectExtent l="0" t="0" r="0" b="7620"/>
            <wp:docPr id="59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2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95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13A6DE">
      <w:pPr>
        <w:numPr>
          <w:ilvl w:val="0"/>
          <w:numId w:val="0"/>
        </w:numPr>
        <w:jc w:val="center"/>
      </w:pPr>
      <w:r>
        <w:rPr>
          <w:rFonts w:hint="eastAsia"/>
          <w:lang w:val="en-US" w:eastAsia="zh-CN"/>
        </w:rPr>
        <w:t>顶棚布置图</w:t>
      </w:r>
    </w:p>
    <w:p w14:paraId="40C67A4B">
      <w:pPr>
        <w:numPr>
          <w:ilvl w:val="0"/>
          <w:numId w:val="0"/>
        </w:numPr>
        <w:jc w:val="center"/>
      </w:pPr>
    </w:p>
    <w:p w14:paraId="7CB9561D">
      <w:pPr>
        <w:numPr>
          <w:ilvl w:val="0"/>
          <w:numId w:val="0"/>
        </w:numPr>
        <w:jc w:val="center"/>
      </w:pPr>
      <w:r>
        <w:drawing>
          <wp:inline distT="0" distB="0" distL="114300" distR="114300">
            <wp:extent cx="5273040" cy="2805430"/>
            <wp:effectExtent l="0" t="0" r="10160" b="1270"/>
            <wp:docPr id="61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2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805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D44970">
      <w:pPr>
        <w:numPr>
          <w:ilvl w:val="0"/>
          <w:numId w:val="0"/>
        </w:num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灯具布置图</w:t>
      </w:r>
    </w:p>
    <w:p w14:paraId="2CD26D8A">
      <w:pPr>
        <w:numPr>
          <w:ilvl w:val="0"/>
          <w:numId w:val="0"/>
        </w:numPr>
        <w:jc w:val="center"/>
      </w:pPr>
      <w:r>
        <w:drawing>
          <wp:inline distT="0" distB="0" distL="114300" distR="114300">
            <wp:extent cx="5268595" cy="3291205"/>
            <wp:effectExtent l="0" t="0" r="1905" b="10795"/>
            <wp:docPr id="62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3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291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A24CB2">
      <w:pPr>
        <w:numPr>
          <w:ilvl w:val="0"/>
          <w:numId w:val="0"/>
        </w:num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灯具布置图</w:t>
      </w:r>
    </w:p>
    <w:p w14:paraId="1F2098C2">
      <w:pPr>
        <w:numPr>
          <w:ilvl w:val="0"/>
          <w:numId w:val="0"/>
        </w:numPr>
        <w:jc w:val="center"/>
      </w:pPr>
      <w:r>
        <w:drawing>
          <wp:inline distT="0" distB="0" distL="114300" distR="114300">
            <wp:extent cx="5272405" cy="3274060"/>
            <wp:effectExtent l="0" t="0" r="10795" b="2540"/>
            <wp:docPr id="63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3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274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D332C4">
      <w:pPr>
        <w:numPr>
          <w:ilvl w:val="0"/>
          <w:numId w:val="0"/>
        </w:num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灯具布置图</w:t>
      </w:r>
    </w:p>
    <w:p w14:paraId="60908CF0">
      <w:pPr>
        <w:numPr>
          <w:ilvl w:val="0"/>
          <w:numId w:val="0"/>
        </w:numPr>
        <w:jc w:val="center"/>
      </w:pPr>
      <w:r>
        <w:drawing>
          <wp:inline distT="0" distB="0" distL="114300" distR="114300">
            <wp:extent cx="5274310" cy="3649345"/>
            <wp:effectExtent l="0" t="0" r="8890" b="8255"/>
            <wp:docPr id="64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3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49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35B795">
      <w:pPr>
        <w:numPr>
          <w:ilvl w:val="0"/>
          <w:numId w:val="0"/>
        </w:num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灯具布置图</w:t>
      </w:r>
    </w:p>
    <w:p w14:paraId="4AC1908F">
      <w:pPr>
        <w:numPr>
          <w:ilvl w:val="0"/>
          <w:numId w:val="0"/>
        </w:numPr>
        <w:jc w:val="center"/>
      </w:pPr>
      <w:r>
        <w:drawing>
          <wp:inline distT="0" distB="0" distL="114300" distR="114300">
            <wp:extent cx="5269230" cy="3389630"/>
            <wp:effectExtent l="0" t="0" r="1270" b="1270"/>
            <wp:docPr id="65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3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389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0495D4">
      <w:pPr>
        <w:numPr>
          <w:ilvl w:val="0"/>
          <w:numId w:val="0"/>
        </w:num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插座布置图</w:t>
      </w:r>
    </w:p>
    <w:p w14:paraId="7F9BEDDA">
      <w:pPr>
        <w:numPr>
          <w:ilvl w:val="0"/>
          <w:numId w:val="0"/>
        </w:numPr>
        <w:jc w:val="center"/>
      </w:pPr>
      <w:r>
        <w:drawing>
          <wp:inline distT="0" distB="0" distL="114300" distR="114300">
            <wp:extent cx="5267960" cy="3659505"/>
            <wp:effectExtent l="0" t="0" r="2540" b="10795"/>
            <wp:docPr id="66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34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659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59BA05">
      <w:pPr>
        <w:numPr>
          <w:ilvl w:val="0"/>
          <w:numId w:val="0"/>
        </w:num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插座布置图</w:t>
      </w:r>
    </w:p>
    <w:p w14:paraId="39E9958A">
      <w:pPr>
        <w:numPr>
          <w:ilvl w:val="0"/>
          <w:numId w:val="0"/>
        </w:numPr>
        <w:jc w:val="center"/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6F73E38"/>
    <w:multiLevelType w:val="singleLevel"/>
    <w:tmpl w:val="66F73E38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WVhNmUxZGFkYzNhODEwYjgwMTI4OTk4NjFjODI0ZjAifQ=="/>
  </w:docVars>
  <w:rsids>
    <w:rsidRoot w:val="51054F96"/>
    <w:rsid w:val="032A2ABD"/>
    <w:rsid w:val="09531802"/>
    <w:rsid w:val="25A360E7"/>
    <w:rsid w:val="35D1011D"/>
    <w:rsid w:val="37526BAD"/>
    <w:rsid w:val="42B05D71"/>
    <w:rsid w:val="465E0962"/>
    <w:rsid w:val="51054F96"/>
    <w:rsid w:val="63AC7CB3"/>
    <w:rsid w:val="7C2125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0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../NUL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6" Type="http://schemas.openxmlformats.org/officeDocument/2006/relationships/fontTable" Target="fontTable.xml"/><Relationship Id="rId25" Type="http://schemas.openxmlformats.org/officeDocument/2006/relationships/numbering" Target="numbering.xml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111</Words>
  <Characters>111</Characters>
  <Lines>0</Lines>
  <Paragraphs>0</Paragraphs>
  <TotalTime>45</TotalTime>
  <ScaleCrop>false</ScaleCrop>
  <LinksUpToDate>false</LinksUpToDate>
  <CharactersWithSpaces>111</CharactersWithSpaces>
  <Application>WPS Office_12.1.0.26895_F1E327BC-269C-435d-A152-05C5408002CA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2026-05-15T07:22:00Z</dcterms:created>
  <dc:creator>D.笑颜</dc:creator>
  <cp:lastModifiedBy>小雨儿</cp:lastModifiedBy>
  <dcterms:modified xsi:type="dcterms:W3CDTF">2026-06-09T09:19:53Z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2052-12.1.0.26895</vt:lpwstr>
  </property>
  <property fmtid="{D5CDD505-2E9C-101B-9397-08002B2CF9AE}" pid="3" name="ICV">
    <vt:lpwstr>0963F6A540854C94A3411EF6EC169E32_13</vt:lpwstr>
  </property>
  <property fmtid="{D5CDD505-2E9C-101B-9397-08002B2CF9AE}" pid="4" name="KSOTemplateDocerSaveRecord">
    <vt:lpwstr>eyJoZGlkIjoiNThmYTEzYzIxNGU3NGQ3OGU1ODhmYzg0MDFhZThhOTAiLCJ1c2VySWQiOiIzNDk0NzE2MjYifQ==</vt:lpwstr>
  </property>
</Properties>
</file>