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2F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highlight w:val="none"/>
          <w:u w:val="none"/>
          <w:lang w:val="en-US" w:eastAsia="zh-CN"/>
        </w:rPr>
        <w:t>附件2</w:t>
      </w:r>
    </w:p>
    <w:p w14:paraId="553C26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4C7DDF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 w14:paraId="457FF5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rPr>
          <w:rFonts w:hint="eastAsia" w:ascii="方正仿宋简体" w:hAnsi="方正仿宋简体" w:eastAsia="方正仿宋简体" w:cs="方正仿宋简体"/>
          <w:b/>
          <w:bCs/>
          <w:sz w:val="44"/>
          <w:szCs w:val="4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44"/>
          <w:szCs w:val="44"/>
          <w:lang w:val="en-US" w:eastAsia="zh-CN"/>
        </w:rPr>
        <w:t>采购合同</w:t>
      </w:r>
    </w:p>
    <w:p w14:paraId="18F85A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2BB422BD">
      <w:pPr>
        <w:widowControl/>
        <w:spacing w:line="580" w:lineRule="exact"/>
        <w:jc w:val="left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</w:p>
    <w:p w14:paraId="523EC214">
      <w:pPr>
        <w:widowControl/>
        <w:spacing w:line="580" w:lineRule="exact"/>
        <w:jc w:val="left"/>
        <w:rPr>
          <w:rFonts w:hint="default" w:ascii="Times New Roman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甲方：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lang w:val="en-US" w:eastAsia="zh-CN"/>
        </w:rPr>
        <w:t>广汉市保安服务有限公司</w:t>
      </w:r>
    </w:p>
    <w:p w14:paraId="5C6B543A">
      <w:pPr>
        <w:tabs>
          <w:tab w:val="left" w:pos="5342"/>
        </w:tabs>
        <w:spacing w:line="580" w:lineRule="exact"/>
        <w:rPr>
          <w:rFonts w:hint="default" w:ascii="Times New Roman" w:hAnsi="Times New Roman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乙方</w:t>
      </w:r>
      <w:r>
        <w:rPr>
          <w:rFonts w:ascii="Times New Roman" w:hAnsi="Times New Roman" w:eastAsia="仿宋_GB2312"/>
          <w:color w:val="000000"/>
          <w:sz w:val="32"/>
          <w:szCs w:val="32"/>
        </w:rPr>
        <w:t>：</w:t>
      </w:r>
    </w:p>
    <w:p w14:paraId="5EA64C24">
      <w:pPr>
        <w:spacing w:line="58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甲乙双方本着真诚合作、平等互利、共同发展原则，经双方友好协商，依据《中华人民共和国民法典》的规定，达成如下协议，共同遵守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50B62C5E">
      <w:pPr>
        <w:spacing w:line="58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</w:p>
    <w:p w14:paraId="4D205C0B">
      <w:pPr>
        <w:spacing w:line="58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 结算范围</w:t>
      </w:r>
    </w:p>
    <w:p w14:paraId="66E03D4D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本合同结算范围为甲方在</w:t>
      </w:r>
      <w:r>
        <w:rPr>
          <w:rFonts w:hint="eastAsia" w:eastAsia="仿宋_GB2312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至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2026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日期间向乙方采购的全部办公用品及日用品，具体采购品类、数量、单价等详</w:t>
      </w:r>
      <w:r>
        <w:rPr>
          <w:rFonts w:ascii="Times New Roman" w:hAnsi="Times New Roman" w:eastAsia="仿宋_GB2312"/>
          <w:sz w:val="32"/>
          <w:szCs w:val="32"/>
        </w:rPr>
        <w:t>见</w:t>
      </w:r>
      <w:r>
        <w:rPr>
          <w:rFonts w:hint="eastAsia" w:ascii="Times New Roman" w:hAnsi="Times New Roman" w:eastAsia="仿宋_GB2312"/>
          <w:sz w:val="32"/>
          <w:szCs w:val="32"/>
        </w:rPr>
        <w:t>采购明细表（</w:t>
      </w: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）。</w:t>
      </w:r>
    </w:p>
    <w:p w14:paraId="4C6392EB">
      <w:pPr>
        <w:spacing w:line="58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 xml:space="preserve">第二条 </w:t>
      </w:r>
      <w:r>
        <w:rPr>
          <w:rFonts w:hint="eastAsia" w:ascii="黑体" w:hAnsi="黑体" w:eastAsia="黑体" w:cs="黑体"/>
          <w:sz w:val="32"/>
          <w:szCs w:val="32"/>
        </w:rPr>
        <w:t>结算金额</w:t>
      </w:r>
      <w:r>
        <w:rPr>
          <w:rFonts w:ascii="黑体" w:hAnsi="黑体" w:eastAsia="黑体" w:cs="黑体"/>
          <w:sz w:val="32"/>
          <w:szCs w:val="32"/>
        </w:rPr>
        <w:t>及支付</w:t>
      </w:r>
    </w:p>
    <w:p w14:paraId="455FEFB4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结算</w:t>
      </w:r>
      <w:r>
        <w:rPr>
          <w:rFonts w:ascii="Times New Roman" w:hAnsi="Times New Roman" w:eastAsia="仿宋_GB2312"/>
          <w:sz w:val="32"/>
          <w:szCs w:val="32"/>
        </w:rPr>
        <w:t>金额：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元(大写：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)含税1%。</w:t>
      </w:r>
    </w:p>
    <w:p w14:paraId="61AAB7EF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2.乙方收款信息</w:t>
      </w:r>
    </w:p>
    <w:p w14:paraId="642F5497">
      <w:pPr>
        <w:tabs>
          <w:tab w:val="left" w:pos="5342"/>
        </w:tabs>
        <w:spacing w:line="58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乙方银行账户名称：</w:t>
      </w:r>
    </w:p>
    <w:p w14:paraId="23699F62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乙方银行账号：</w:t>
      </w:r>
    </w:p>
    <w:p w14:paraId="1519B75B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乙方开户银行： </w:t>
      </w:r>
    </w:p>
    <w:p w14:paraId="0A4B21A5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3.甲方发票信息</w:t>
      </w:r>
    </w:p>
    <w:p w14:paraId="0FE7E5C7">
      <w:pPr>
        <w:spacing w:line="58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甲方名称：</w:t>
      </w:r>
    </w:p>
    <w:p w14:paraId="5C6937BD">
      <w:pPr>
        <w:spacing w:line="58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税号：</w:t>
      </w:r>
    </w:p>
    <w:p w14:paraId="0B8B793F">
      <w:pPr>
        <w:spacing w:line="58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甲方开户银行：</w:t>
      </w:r>
    </w:p>
    <w:p w14:paraId="3C0F848C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甲方银行账号：            </w:t>
      </w:r>
    </w:p>
    <w:p w14:paraId="7CDC3F64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4.支付方式</w:t>
      </w:r>
    </w:p>
    <w:p w14:paraId="3C7E2A0F">
      <w:pPr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银行转账，</w:t>
      </w:r>
      <w:r>
        <w:rPr>
          <w:rFonts w:ascii="Times New Roman" w:hAnsi="Times New Roman" w:eastAsia="仿宋_GB2312"/>
          <w:color w:val="000000"/>
          <w:sz w:val="32"/>
          <w:szCs w:val="32"/>
        </w:rPr>
        <w:t>甲方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确认收货</w:t>
      </w:r>
      <w:r>
        <w:rPr>
          <w:rFonts w:ascii="Times New Roman" w:hAnsi="Times New Roman" w:eastAsia="仿宋_GB2312"/>
          <w:color w:val="000000"/>
          <w:sz w:val="32"/>
          <w:szCs w:val="32"/>
        </w:rPr>
        <w:t>后，乙方向甲方全额开具1%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增值税专用发票</w:t>
      </w:r>
      <w:r>
        <w:rPr>
          <w:rFonts w:ascii="Times New Roman" w:hAnsi="Times New Roman" w:eastAsia="仿宋_GB2312"/>
          <w:color w:val="000000"/>
          <w:sz w:val="32"/>
          <w:szCs w:val="32"/>
        </w:rPr>
        <w:t>，甲方在收到税票后向乙方支付全款。</w:t>
      </w:r>
    </w:p>
    <w:p w14:paraId="0097A033">
      <w:pPr>
        <w:numPr>
          <w:ilvl w:val="0"/>
          <w:numId w:val="1"/>
        </w:numPr>
        <w:spacing w:line="58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结算凭证要求</w:t>
      </w:r>
    </w:p>
    <w:p w14:paraId="027B5BE0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1.加盖乙方公章</w:t>
      </w:r>
      <w:r>
        <w:rPr>
          <w:rFonts w:hint="eastAsia" w:ascii="Times New Roman" w:hAnsi="Times New Roman" w:eastAsia="仿宋_GB2312"/>
          <w:sz w:val="32"/>
          <w:szCs w:val="32"/>
        </w:rPr>
        <w:t>并经甲方签字确认的</w:t>
      </w:r>
      <w:r>
        <w:rPr>
          <w:rFonts w:ascii="Times New Roman" w:hAnsi="Times New Roman" w:eastAsia="仿宋_GB2312"/>
          <w:sz w:val="32"/>
          <w:szCs w:val="32"/>
        </w:rPr>
        <w:t>客户销售送货清单（需注明商品名称、数量、单价、金额、总金额等信息）。</w:t>
      </w:r>
    </w:p>
    <w:p w14:paraId="3A7233E2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2.与结算金额一致的合法有效</w:t>
      </w:r>
      <w:r>
        <w:rPr>
          <w:rFonts w:hint="eastAsia" w:ascii="Times New Roman" w:hAnsi="Times New Roman" w:eastAsia="仿宋_GB2312"/>
          <w:sz w:val="32"/>
          <w:szCs w:val="32"/>
        </w:rPr>
        <w:t>的增值税专用发票</w:t>
      </w:r>
      <w:r>
        <w:rPr>
          <w:rFonts w:ascii="Times New Roman" w:hAnsi="Times New Roman" w:eastAsia="仿宋_GB2312"/>
          <w:sz w:val="32"/>
          <w:szCs w:val="32"/>
        </w:rPr>
        <w:t>，发票抬头为甲方公司全称。</w:t>
      </w:r>
    </w:p>
    <w:p w14:paraId="008A4F53">
      <w:pPr>
        <w:spacing w:line="58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第四条 甲方权利与义务</w:t>
      </w:r>
    </w:p>
    <w:p w14:paraId="3D4882F8">
      <w:pPr>
        <w:pStyle w:val="6"/>
        <w:spacing w:before="0"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1.有权对乙方提交的结算凭证进行审核，对不符合要求的凭证有权要求乙方限期更正。</w:t>
      </w:r>
    </w:p>
    <w:p w14:paraId="78323564">
      <w:pPr>
        <w:pStyle w:val="6"/>
        <w:spacing w:before="0"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2.应按照本合同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约定及时支付结算款项。</w:t>
      </w:r>
    </w:p>
    <w:p w14:paraId="7E989B7B">
      <w:pPr>
        <w:spacing w:line="58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ascii="黑体" w:hAnsi="黑体" w:eastAsia="黑体" w:cs="黑体"/>
          <w:sz w:val="32"/>
          <w:szCs w:val="32"/>
        </w:rPr>
        <w:t xml:space="preserve">条 </w:t>
      </w:r>
      <w:r>
        <w:rPr>
          <w:rFonts w:hint="eastAsia" w:ascii="黑体" w:hAnsi="黑体" w:eastAsia="黑体" w:cs="黑体"/>
          <w:sz w:val="32"/>
          <w:szCs w:val="32"/>
        </w:rPr>
        <w:t>乙</w:t>
      </w:r>
      <w:r>
        <w:rPr>
          <w:rFonts w:ascii="黑体" w:hAnsi="黑体" w:eastAsia="黑体" w:cs="黑体"/>
          <w:sz w:val="32"/>
          <w:szCs w:val="32"/>
        </w:rPr>
        <w:t>方权利与义务</w:t>
      </w:r>
    </w:p>
    <w:p w14:paraId="7301AA05">
      <w:pPr>
        <w:pStyle w:val="6"/>
        <w:spacing w:before="0"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1.有权按照本合同约定要求甲方支付结算款项。</w:t>
      </w:r>
    </w:p>
    <w:p w14:paraId="20E4CF35">
      <w:pPr>
        <w:pStyle w:val="6"/>
        <w:spacing w:before="0"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2.应提交符合要求的结算凭证。</w:t>
      </w:r>
    </w:p>
    <w:p w14:paraId="5354952A">
      <w:pPr>
        <w:pStyle w:val="6"/>
        <w:spacing w:before="0"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3.应保证提供的办公用品质量符合国家相关标准及双方约定，如因办公用品质量问题导致甲方损失的，乙方应承担相应赔偿责任。</w:t>
      </w:r>
    </w:p>
    <w:p w14:paraId="3B55C0CC">
      <w:pPr>
        <w:spacing w:line="58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</w:rPr>
        <w:t>六</w:t>
      </w:r>
      <w:r>
        <w:rPr>
          <w:rFonts w:ascii="黑体" w:hAnsi="黑体" w:eastAsia="黑体" w:cs="黑体"/>
          <w:sz w:val="32"/>
          <w:szCs w:val="32"/>
        </w:rPr>
        <w:t>条 其他约定事项</w:t>
      </w:r>
    </w:p>
    <w:p w14:paraId="26852930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.因本合同引起的或与本合同有关的任何争议，由合同各方友好协商解决。协商不成的，双方均可向甲方所在地有管辖权的人民法院提起诉讼。</w:t>
      </w:r>
    </w:p>
    <w:p w14:paraId="7D7B3479">
      <w:pPr>
        <w:pStyle w:val="6"/>
        <w:spacing w:before="0"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.本合同及附件一式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sz w:val="32"/>
          <w:szCs w:val="32"/>
        </w:rPr>
        <w:t>份，甲方执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两</w:t>
      </w:r>
      <w:r>
        <w:rPr>
          <w:rFonts w:ascii="Times New Roman" w:hAnsi="Times New Roman" w:eastAsia="仿宋_GB2312" w:cs="Times New Roman"/>
          <w:sz w:val="32"/>
          <w:szCs w:val="32"/>
        </w:rPr>
        <w:t>份，乙方执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两</w:t>
      </w:r>
      <w:r>
        <w:rPr>
          <w:rFonts w:ascii="Times New Roman" w:hAnsi="Times New Roman" w:eastAsia="仿宋_GB2312" w:cs="Times New Roman"/>
          <w:sz w:val="32"/>
          <w:szCs w:val="32"/>
        </w:rPr>
        <w:t>份，经双方签字、盖章后生效。如有未尽事宜，须经双方共同协商，作出补充规定，补充规定与本合同具有同等效力。</w:t>
      </w:r>
    </w:p>
    <w:p w14:paraId="7B9FF67E">
      <w:pPr>
        <w:pStyle w:val="6"/>
        <w:spacing w:before="0" w:after="0" w:line="580" w:lineRule="exact"/>
        <w:ind w:firstLine="560" w:firstLineChars="175"/>
        <w:rPr>
          <w:rFonts w:ascii="Times New Roman" w:hAnsi="Times New Roman" w:eastAsia="仿宋_GB2312" w:cs="Times New Roman"/>
          <w:sz w:val="32"/>
          <w:szCs w:val="32"/>
        </w:rPr>
      </w:pPr>
    </w:p>
    <w:p w14:paraId="15749496">
      <w:pPr>
        <w:pStyle w:val="6"/>
        <w:spacing w:before="0" w:after="0" w:line="580" w:lineRule="exact"/>
        <w:ind w:firstLine="560" w:firstLineChars="175"/>
        <w:rPr>
          <w:rFonts w:ascii="Times New Roman" w:hAnsi="Times New Roman" w:eastAsia="仿宋_GB2312" w:cs="Times New Roman"/>
          <w:sz w:val="32"/>
          <w:szCs w:val="32"/>
        </w:rPr>
      </w:pPr>
    </w:p>
    <w:p w14:paraId="73A3C44B">
      <w:pPr>
        <w:pStyle w:val="6"/>
        <w:spacing w:before="0" w:after="0" w:line="580" w:lineRule="exact"/>
        <w:ind w:firstLine="560" w:firstLineChars="175"/>
        <w:rPr>
          <w:rFonts w:ascii="Times New Roman" w:hAnsi="Times New Roman" w:eastAsia="仿宋_GB2312" w:cs="Times New Roman"/>
          <w:sz w:val="32"/>
          <w:szCs w:val="32"/>
        </w:rPr>
      </w:pPr>
    </w:p>
    <w:p w14:paraId="02A23C1C">
      <w:pPr>
        <w:spacing w:line="58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甲方：</w:t>
      </w:r>
      <w:r>
        <w:rPr>
          <w:rFonts w:ascii="Times New Roman" w:hAnsi="Times New Roman" w:eastAsia="仿宋_GB2312"/>
          <w:sz w:val="32"/>
          <w:szCs w:val="32"/>
        </w:rPr>
        <w:t xml:space="preserve">                   乙</w:t>
      </w:r>
      <w:r>
        <w:rPr>
          <w:rFonts w:ascii="Times New Roman" w:hAnsi="Times New Roman" w:eastAsia="仿宋_GB2312"/>
          <w:color w:val="000000"/>
          <w:sz w:val="32"/>
          <w:szCs w:val="32"/>
        </w:rPr>
        <w:t>方：</w:t>
      </w:r>
    </w:p>
    <w:p w14:paraId="53B591C9">
      <w:pPr>
        <w:spacing w:line="580" w:lineRule="exact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地址：                   地址：</w:t>
      </w:r>
    </w:p>
    <w:p w14:paraId="0209D97D">
      <w:pPr>
        <w:spacing w:line="580" w:lineRule="exact"/>
        <w:ind w:left="4160" w:hanging="4160" w:hangingChars="13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电话：                   电话：</w:t>
      </w:r>
    </w:p>
    <w:p w14:paraId="5EAB8A8C">
      <w:pPr>
        <w:spacing w:line="580" w:lineRule="exact"/>
        <w:ind w:left="4160" w:hanging="4160" w:hangingChars="13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授权代表人：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法定代表人：           </w:t>
      </w:r>
    </w:p>
    <w:p w14:paraId="5A957504">
      <w:pPr>
        <w:spacing w:line="580" w:lineRule="exact"/>
        <w:ind w:right="964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签订日期：  年  月  日 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>签订日期：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年  月   日</w:t>
      </w:r>
    </w:p>
    <w:p w14:paraId="4678715C">
      <w:pPr>
        <w:spacing w:line="560" w:lineRule="exact"/>
        <w:ind w:right="964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 w14:paraId="6962FFD7">
      <w:pPr>
        <w:spacing w:line="560" w:lineRule="exact"/>
        <w:ind w:right="964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 w14:paraId="03289D19">
      <w:pPr>
        <w:spacing w:line="560" w:lineRule="exact"/>
        <w:ind w:right="964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 w14:paraId="3A5A44CB">
      <w:pPr>
        <w:spacing w:line="560" w:lineRule="exact"/>
        <w:ind w:right="964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 w14:paraId="50E267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3A9472-5AB0-4B53-98BB-E20E42EC2E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0D07AF5-4E0E-438A-A6ED-1946F072C6E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07D49AE-F01D-474C-9694-1DFB9B1828C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720E135-9208-43BD-9009-8DAE606465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AB0248"/>
    <w:multiLevelType w:val="singleLevel"/>
    <w:tmpl w:val="E7AB0248"/>
    <w:lvl w:ilvl="0" w:tentative="0">
      <w:start w:val="3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28FA251C"/>
    <w:rsid w:val="7EDB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qFormat/>
    <w:uiPriority w:val="0"/>
    <w:rPr>
      <w:rFonts w:ascii="Tahoma" w:hAnsi="Tahoma"/>
      <w:sz w:val="16"/>
      <w:szCs w:val="16"/>
    </w:rPr>
  </w:style>
  <w:style w:type="paragraph" w:styleId="5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5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2747</Words>
  <Characters>3147</Characters>
  <Lines>0</Lines>
  <Paragraphs>0</Paragraphs>
  <TotalTime>0</TotalTime>
  <ScaleCrop>false</ScaleCrop>
  <LinksUpToDate>false</LinksUpToDate>
  <CharactersWithSpaces>3464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2026-04-24T06:33:00Z</dcterms:created>
  <dc:creator>45561</dc:creator>
  <cp:lastModifiedBy>赵洪彪</cp:lastModifiedBy>
  <dcterms:modified xsi:type="dcterms:W3CDTF">2026-04-24T07:27:46Z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eyJoZGlkIjoiODRmMzUzMjBhNDBmNDM0ZDNhMWY4ZjU0YTA5Y2M1ZTkiLCJ1c2VySWQiOiIxNzAxMjY1NTkyIn0=</vt:lpwstr>
  </property>
  <property fmtid="{D5CDD505-2E9C-101B-9397-08002B2CF9AE}" pid="4" name="ICV">
    <vt:lpwstr>7449A280B8044B89B44FC2E9408E705D_12</vt:lpwstr>
  </property>
</Properties>
</file>