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4"/>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附件1：报价文件格式</w:t>
      </w:r>
    </w:p>
    <w:p w14:paraId="699FC7F7">
      <w:pPr>
        <w:pStyle w:val="4"/>
        <w:jc w:val="center"/>
        <w:rPr>
          <w:rFonts w:hint="eastAsia"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（封面）</w:t>
      </w:r>
    </w:p>
    <w:p w14:paraId="46BDB1D7">
      <w:pPr>
        <w:pStyle w:val="4"/>
        <w:jc w:val="both"/>
        <w:rPr>
          <w:rFonts w:hint="default" w:ascii="方正仿宋简体" w:hAnsi="方正仿宋简体" w:eastAsia="方正仿宋简体" w:cs="方正仿宋简体"/>
          <w:b w:val="0"/>
          <w:bCs/>
          <w:sz w:val="28"/>
          <w:szCs w:val="28"/>
          <w:lang w:val="en-US" w:eastAsia="zh-CN"/>
        </w:rPr>
      </w:pPr>
    </w:p>
    <w:p w14:paraId="68CBD369">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广汉浩鑫安防科技有限公司</w:t>
      </w:r>
    </w:p>
    <w:p w14:paraId="1F1B4DC5">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录像机及球机采购项目</w:t>
      </w:r>
      <w:bookmarkStart w:id="0" w:name="_GoBack"/>
      <w:bookmarkEnd w:id="0"/>
    </w:p>
    <w:p w14:paraId="763AC07C">
      <w:pPr>
        <w:pStyle w:val="4"/>
        <w:rPr>
          <w:rFonts w:hint="eastAsia" w:ascii="方正仿宋简体" w:hAnsi="方正仿宋简体" w:eastAsia="方正仿宋简体" w:cs="方正仿宋简体"/>
          <w:b w:val="0"/>
          <w:bCs/>
          <w:sz w:val="44"/>
          <w:szCs w:val="44"/>
          <w:lang w:val="en-US" w:eastAsia="zh-CN"/>
        </w:rPr>
      </w:pPr>
    </w:p>
    <w:p w14:paraId="6CCC4E1C">
      <w:pPr>
        <w:pStyle w:val="4"/>
        <w:jc w:val="both"/>
        <w:rPr>
          <w:rFonts w:hint="eastAsia" w:ascii="方正仿宋简体" w:hAnsi="方正仿宋简体" w:eastAsia="方正仿宋简体" w:cs="方正仿宋简体"/>
          <w:b/>
          <w:bCs w:val="0"/>
          <w:sz w:val="56"/>
          <w:szCs w:val="56"/>
          <w:lang w:val="en-US" w:eastAsia="zh-CN"/>
        </w:rPr>
      </w:pPr>
    </w:p>
    <w:p w14:paraId="67D46579">
      <w:pPr>
        <w:pStyle w:val="4"/>
        <w:jc w:val="both"/>
        <w:rPr>
          <w:rFonts w:hint="eastAsia" w:ascii="方正仿宋简体" w:hAnsi="方正仿宋简体" w:eastAsia="方正仿宋简体" w:cs="方正仿宋简体"/>
          <w:b/>
          <w:bCs w:val="0"/>
          <w:sz w:val="56"/>
          <w:szCs w:val="56"/>
          <w:lang w:val="en-US" w:eastAsia="zh-CN"/>
        </w:rPr>
      </w:pPr>
    </w:p>
    <w:p w14:paraId="1750EBB4">
      <w:pPr>
        <w:pStyle w:val="4"/>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82C6ED5">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FCB8D01">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1C7A7B3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A837F1E">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824035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1E8C751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091FAFB6">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5F3E818">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2C9D89E">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994680">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CD30BC6">
      <w:pPr>
        <w:pStyle w:val="4"/>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45D5BFA">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广汉浩鑫安防科技有限公司：</w:t>
      </w:r>
    </w:p>
    <w:p w14:paraId="66850C2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kern w:val="0"/>
          <w:sz w:val="32"/>
          <w:szCs w:val="32"/>
          <w:u w:val="single"/>
          <w:lang w:val="en-US" w:eastAsia="zh-CN" w:bidi="ar"/>
        </w:rPr>
        <w:t xml:space="preserve">录像机及球机采购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701A168E">
      <w:pPr>
        <w:pStyle w:val="4"/>
        <w:rPr>
          <w:rFonts w:hint="eastAsia" w:ascii="方正仿宋简体" w:hAnsi="方正仿宋简体" w:eastAsia="方正仿宋简体" w:cs="方正仿宋简体"/>
          <w:sz w:val="32"/>
          <w:szCs w:val="32"/>
          <w:u w:val="none"/>
          <w:lang w:val="en-US" w:eastAsia="zh-CN"/>
        </w:rPr>
      </w:pPr>
    </w:p>
    <w:p w14:paraId="44E878B9">
      <w:pPr>
        <w:pStyle w:val="4"/>
        <w:rPr>
          <w:rFonts w:hint="eastAsia" w:ascii="方正仿宋简体" w:hAnsi="方正仿宋简体" w:eastAsia="方正仿宋简体" w:cs="方正仿宋简体"/>
          <w:sz w:val="32"/>
          <w:szCs w:val="32"/>
          <w:u w:val="none"/>
          <w:lang w:val="en-US" w:eastAsia="zh-CN"/>
        </w:rPr>
      </w:pPr>
    </w:p>
    <w:p w14:paraId="790A139F">
      <w:pPr>
        <w:pStyle w:val="4"/>
        <w:rPr>
          <w:rFonts w:hint="eastAsia" w:ascii="方正仿宋简体" w:hAnsi="方正仿宋简体" w:eastAsia="方正仿宋简体" w:cs="方正仿宋简体"/>
          <w:sz w:val="32"/>
          <w:szCs w:val="32"/>
          <w:u w:val="none"/>
          <w:lang w:val="en-US" w:eastAsia="zh-CN"/>
        </w:rPr>
      </w:pPr>
    </w:p>
    <w:p w14:paraId="6C127965">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083CB868">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9E71B34">
      <w:pPr>
        <w:pStyle w:val="4"/>
        <w:jc w:val="right"/>
        <w:rPr>
          <w:rFonts w:hint="eastAsia" w:ascii="方正仿宋简体" w:hAnsi="方正仿宋简体" w:eastAsia="方正仿宋简体" w:cs="方正仿宋简体"/>
          <w:kern w:val="2"/>
          <w:sz w:val="32"/>
          <w:szCs w:val="32"/>
          <w:u w:val="none"/>
          <w:lang w:val="en-US" w:eastAsia="zh-CN" w:bidi="ar-SA"/>
        </w:rPr>
      </w:pPr>
    </w:p>
    <w:p w14:paraId="2E36C9F3">
      <w:pPr>
        <w:pStyle w:val="4"/>
        <w:jc w:val="right"/>
        <w:rPr>
          <w:rFonts w:hint="eastAsia" w:ascii="方正仿宋简体" w:hAnsi="方正仿宋简体" w:eastAsia="方正仿宋简体" w:cs="方正仿宋简体"/>
          <w:kern w:val="2"/>
          <w:sz w:val="32"/>
          <w:szCs w:val="32"/>
          <w:u w:val="none"/>
          <w:lang w:val="en-US" w:eastAsia="zh-CN" w:bidi="ar-SA"/>
        </w:rPr>
      </w:pPr>
    </w:p>
    <w:p w14:paraId="3573DDC4">
      <w:pPr>
        <w:pStyle w:val="4"/>
        <w:jc w:val="right"/>
        <w:rPr>
          <w:rFonts w:hint="eastAsia" w:ascii="方正仿宋简体" w:hAnsi="方正仿宋简体" w:eastAsia="方正仿宋简体" w:cs="方正仿宋简体"/>
          <w:kern w:val="2"/>
          <w:sz w:val="32"/>
          <w:szCs w:val="32"/>
          <w:u w:val="none"/>
          <w:lang w:val="en-US" w:eastAsia="zh-CN" w:bidi="ar-SA"/>
        </w:rPr>
      </w:pPr>
    </w:p>
    <w:p w14:paraId="695233B9">
      <w:pPr>
        <w:pStyle w:val="4"/>
        <w:jc w:val="right"/>
        <w:rPr>
          <w:rFonts w:hint="eastAsia" w:ascii="方正仿宋简体" w:hAnsi="方正仿宋简体" w:eastAsia="方正仿宋简体" w:cs="方正仿宋简体"/>
          <w:kern w:val="2"/>
          <w:sz w:val="32"/>
          <w:szCs w:val="32"/>
          <w:u w:val="none"/>
          <w:lang w:val="en-US" w:eastAsia="zh-CN" w:bidi="ar-SA"/>
        </w:rPr>
      </w:pPr>
    </w:p>
    <w:p w14:paraId="2D786F41">
      <w:pPr>
        <w:pStyle w:val="4"/>
        <w:jc w:val="right"/>
        <w:rPr>
          <w:rFonts w:hint="eastAsia" w:ascii="方正仿宋简体" w:hAnsi="方正仿宋简体" w:eastAsia="方正仿宋简体" w:cs="方正仿宋简体"/>
          <w:kern w:val="2"/>
          <w:sz w:val="32"/>
          <w:szCs w:val="32"/>
          <w:u w:val="none"/>
          <w:lang w:val="en-US" w:eastAsia="zh-CN" w:bidi="ar-SA"/>
        </w:rPr>
      </w:pPr>
    </w:p>
    <w:p w14:paraId="2DC4F86B">
      <w:pPr>
        <w:pStyle w:val="4"/>
        <w:jc w:val="right"/>
        <w:rPr>
          <w:rFonts w:hint="eastAsia" w:ascii="方正仿宋简体" w:hAnsi="方正仿宋简体" w:eastAsia="方正仿宋简体" w:cs="方正仿宋简体"/>
          <w:kern w:val="2"/>
          <w:sz w:val="32"/>
          <w:szCs w:val="32"/>
          <w:u w:val="none"/>
          <w:lang w:val="en-US" w:eastAsia="zh-CN" w:bidi="ar-SA"/>
        </w:rPr>
      </w:pPr>
    </w:p>
    <w:p w14:paraId="07F622E0">
      <w:pPr>
        <w:pStyle w:val="4"/>
        <w:jc w:val="right"/>
        <w:rPr>
          <w:rFonts w:hint="eastAsia" w:ascii="方正仿宋简体" w:hAnsi="方正仿宋简体" w:eastAsia="方正仿宋简体" w:cs="方正仿宋简体"/>
          <w:kern w:val="2"/>
          <w:sz w:val="32"/>
          <w:szCs w:val="32"/>
          <w:u w:val="none"/>
          <w:lang w:val="en-US" w:eastAsia="zh-CN" w:bidi="ar-SA"/>
        </w:rPr>
      </w:pPr>
    </w:p>
    <w:p w14:paraId="77923886">
      <w:pPr>
        <w:pStyle w:val="4"/>
        <w:jc w:val="right"/>
        <w:rPr>
          <w:rFonts w:hint="eastAsia" w:ascii="方正仿宋简体" w:hAnsi="方正仿宋简体" w:eastAsia="方正仿宋简体" w:cs="方正仿宋简体"/>
          <w:kern w:val="2"/>
          <w:sz w:val="32"/>
          <w:szCs w:val="32"/>
          <w:u w:val="none"/>
          <w:lang w:val="en-US" w:eastAsia="zh-CN" w:bidi="ar-SA"/>
        </w:rPr>
      </w:pPr>
    </w:p>
    <w:p w14:paraId="5D4F51E1">
      <w:pPr>
        <w:pStyle w:val="4"/>
        <w:jc w:val="right"/>
        <w:rPr>
          <w:rFonts w:hint="eastAsia" w:ascii="方正仿宋简体" w:hAnsi="方正仿宋简体" w:eastAsia="方正仿宋简体" w:cs="方正仿宋简体"/>
          <w:kern w:val="2"/>
          <w:sz w:val="32"/>
          <w:szCs w:val="32"/>
          <w:u w:val="none"/>
          <w:lang w:val="en-US" w:eastAsia="zh-CN" w:bidi="ar-SA"/>
        </w:rPr>
      </w:pPr>
    </w:p>
    <w:p w14:paraId="1378CADE">
      <w:pPr>
        <w:pStyle w:val="4"/>
        <w:jc w:val="right"/>
        <w:rPr>
          <w:rFonts w:hint="eastAsia" w:ascii="方正仿宋简体" w:hAnsi="方正仿宋简体" w:eastAsia="方正仿宋简体" w:cs="方正仿宋简体"/>
          <w:kern w:val="2"/>
          <w:sz w:val="32"/>
          <w:szCs w:val="32"/>
          <w:u w:val="none"/>
          <w:lang w:val="en-US" w:eastAsia="zh-CN" w:bidi="ar-SA"/>
        </w:rPr>
      </w:pPr>
    </w:p>
    <w:p w14:paraId="09415F33">
      <w:pPr>
        <w:pStyle w:val="4"/>
        <w:jc w:val="right"/>
        <w:rPr>
          <w:rFonts w:hint="eastAsia" w:ascii="方正仿宋简体" w:hAnsi="方正仿宋简体" w:eastAsia="方正仿宋简体" w:cs="方正仿宋简体"/>
          <w:kern w:val="2"/>
          <w:sz w:val="32"/>
          <w:szCs w:val="32"/>
          <w:u w:val="none"/>
          <w:lang w:val="en-US" w:eastAsia="zh-CN" w:bidi="ar-SA"/>
        </w:rPr>
      </w:pPr>
    </w:p>
    <w:p w14:paraId="51277A2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970E9A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EFAB4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66724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4E2C985">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1BF152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1E6DF4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8B55AA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7B963B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9CF51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E8F8D6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575E0B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0F634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AB8B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4C87A0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DFD1B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三、</w:t>
      </w:r>
      <w:r>
        <w:rPr>
          <w:rFonts w:hint="eastAsia" w:ascii="方正仿宋简体" w:hAnsi="方正仿宋简体" w:eastAsia="方正仿宋简体" w:cs="方正仿宋简体"/>
          <w:b/>
          <w:bCs/>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广汉浩鑫安防科技有限公司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73E51F32">
      <w:pPr>
        <w:pStyle w:val="6"/>
        <w:rPr>
          <w:rFonts w:hint="eastAsia" w:ascii="方正仿宋简体" w:hAnsi="方正仿宋简体" w:eastAsia="方正仿宋简体" w:cs="方正仿宋简体"/>
          <w:sz w:val="32"/>
          <w:szCs w:val="32"/>
          <w:highlight w:val="none"/>
          <w:u w:val="none"/>
          <w:lang w:val="en-US" w:eastAsia="zh-CN"/>
        </w:rPr>
      </w:pPr>
    </w:p>
    <w:p w14:paraId="258ADADE">
      <w:pPr>
        <w:rPr>
          <w:rFonts w:hint="eastAsia" w:ascii="方正仿宋简体" w:hAnsi="方正仿宋简体" w:eastAsia="方正仿宋简体" w:cs="方正仿宋简体"/>
          <w:sz w:val="32"/>
          <w:szCs w:val="32"/>
          <w:highlight w:val="none"/>
          <w:u w:val="none"/>
          <w:lang w:val="en-US" w:eastAsia="zh-CN"/>
        </w:rPr>
      </w:pPr>
    </w:p>
    <w:p w14:paraId="5D4641F1">
      <w:pPr>
        <w:pStyle w:val="6"/>
        <w:rPr>
          <w:rFonts w:hint="eastAsia" w:ascii="方正仿宋简体" w:hAnsi="方正仿宋简体" w:eastAsia="方正仿宋简体" w:cs="方正仿宋简体"/>
          <w:sz w:val="32"/>
          <w:szCs w:val="32"/>
          <w:highlight w:val="none"/>
          <w:u w:val="none"/>
          <w:lang w:val="en-US" w:eastAsia="zh-CN"/>
        </w:rPr>
      </w:pPr>
    </w:p>
    <w:p w14:paraId="02F0A7E1">
      <w:pPr>
        <w:rPr>
          <w:rFonts w:hint="eastAsia" w:ascii="方正仿宋简体" w:hAnsi="方正仿宋简体" w:eastAsia="方正仿宋简体" w:cs="方正仿宋简体"/>
          <w:sz w:val="32"/>
          <w:szCs w:val="32"/>
          <w:highlight w:val="none"/>
          <w:u w:val="none"/>
          <w:lang w:val="en-US" w:eastAsia="zh-CN"/>
        </w:rPr>
      </w:pPr>
    </w:p>
    <w:p w14:paraId="35679376">
      <w:pPr>
        <w:pStyle w:val="6"/>
        <w:rPr>
          <w:rFonts w:hint="eastAsia" w:ascii="方正仿宋简体" w:hAnsi="方正仿宋简体" w:eastAsia="方正仿宋简体" w:cs="方正仿宋简体"/>
          <w:sz w:val="32"/>
          <w:szCs w:val="32"/>
          <w:highlight w:val="none"/>
          <w:u w:val="none"/>
          <w:lang w:val="en-US" w:eastAsia="zh-CN"/>
        </w:rPr>
      </w:pPr>
    </w:p>
    <w:p w14:paraId="5178C05A">
      <w:pPr>
        <w:rPr>
          <w:rFonts w:hint="eastAsia" w:ascii="方正仿宋简体" w:hAnsi="方正仿宋简体" w:eastAsia="方正仿宋简体" w:cs="方正仿宋简体"/>
          <w:sz w:val="32"/>
          <w:szCs w:val="32"/>
          <w:highlight w:val="none"/>
          <w:u w:val="none"/>
          <w:lang w:val="en-US" w:eastAsia="zh-CN"/>
        </w:rPr>
      </w:pPr>
    </w:p>
    <w:p w14:paraId="563FFE84">
      <w:pPr>
        <w:pStyle w:val="6"/>
        <w:rPr>
          <w:rFonts w:hint="eastAsia" w:ascii="方正仿宋简体" w:hAnsi="方正仿宋简体" w:eastAsia="方正仿宋简体" w:cs="方正仿宋简体"/>
          <w:sz w:val="32"/>
          <w:szCs w:val="32"/>
          <w:highlight w:val="none"/>
          <w:u w:val="none"/>
          <w:lang w:val="en-US" w:eastAsia="zh-CN"/>
        </w:rPr>
      </w:pPr>
    </w:p>
    <w:p w14:paraId="44D8019F">
      <w:pPr>
        <w:rPr>
          <w:rFonts w:hint="eastAsia" w:ascii="方正仿宋简体" w:hAnsi="方正仿宋简体" w:eastAsia="方正仿宋简体" w:cs="方正仿宋简体"/>
          <w:sz w:val="32"/>
          <w:szCs w:val="32"/>
          <w:highlight w:val="none"/>
          <w:u w:val="none"/>
          <w:lang w:val="en-US" w:eastAsia="zh-CN"/>
        </w:rPr>
      </w:pPr>
    </w:p>
    <w:p w14:paraId="4AED8677">
      <w:pPr>
        <w:pStyle w:val="4"/>
        <w:jc w:val="both"/>
        <w:rPr>
          <w:rFonts w:hint="default" w:ascii="方正仿宋简体" w:hAnsi="方正仿宋简体" w:eastAsia="方正仿宋简体" w:cs="方正仿宋简体"/>
          <w:kern w:val="2"/>
          <w:sz w:val="32"/>
          <w:szCs w:val="32"/>
          <w:u w:val="none"/>
          <w:lang w:val="en-US" w:eastAsia="zh-CN" w:bidi="ar-SA"/>
        </w:rPr>
      </w:pPr>
    </w:p>
    <w:p w14:paraId="1C325C1A">
      <w:pPr>
        <w:pStyle w:val="4"/>
        <w:jc w:val="both"/>
        <w:rPr>
          <w:rFonts w:hint="default" w:ascii="方正仿宋简体" w:hAnsi="方正仿宋简体" w:eastAsia="方正仿宋简体" w:cs="方正仿宋简体"/>
          <w:kern w:val="2"/>
          <w:sz w:val="32"/>
          <w:szCs w:val="32"/>
          <w:u w:val="none"/>
          <w:lang w:val="en-US" w:eastAsia="zh-CN" w:bidi="ar-SA"/>
        </w:rPr>
      </w:pPr>
    </w:p>
    <w:p w14:paraId="3279E1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四、</w:t>
      </w:r>
      <w:r>
        <w:rPr>
          <w:rFonts w:hint="eastAsia" w:ascii="方正仿宋简体" w:hAnsi="方正仿宋简体" w:eastAsia="方正仿宋简体" w:cs="方正仿宋简体"/>
          <w:b/>
          <w:bCs/>
          <w:sz w:val="32"/>
          <w:szCs w:val="28"/>
        </w:rPr>
        <w:t>法定代表人授权书</w:t>
      </w:r>
    </w:p>
    <w:p w14:paraId="15227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lang w:val="en-US" w:eastAsia="zh-CN"/>
        </w:rPr>
        <w:t>广汉浩鑫安防科技有限公司</w:t>
      </w:r>
      <w:r>
        <w:rPr>
          <w:rFonts w:hint="eastAsia" w:ascii="方正仿宋简体" w:hAnsi="方正仿宋简体" w:eastAsia="方正仿宋简体" w:cs="方正仿宋简体"/>
          <w:sz w:val="32"/>
          <w:szCs w:val="28"/>
        </w:rPr>
        <w:t>：</w:t>
      </w:r>
    </w:p>
    <w:p w14:paraId="011B88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本授权声明：</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（单位名称）,</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（法定代表人姓名、职务）授权</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（被授权人姓名、职务）为我方参加项目询价采购活动的合法代表，以我方名义全权处理该项目有关报价、签订合同以及执行合同等一切事宜。</w:t>
      </w:r>
    </w:p>
    <w:p w14:paraId="0E8E12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特此声明。</w:t>
      </w:r>
    </w:p>
    <w:p w14:paraId="49D01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p>
    <w:p w14:paraId="5CFE63D1">
      <w:pPr>
        <w:pStyle w:val="3"/>
        <w:rPr>
          <w:rFonts w:hint="eastAsia" w:ascii="方正仿宋简体" w:hAnsi="方正仿宋简体" w:eastAsia="方正仿宋简体" w:cs="方正仿宋简体"/>
          <w:sz w:val="32"/>
          <w:szCs w:val="28"/>
        </w:rPr>
      </w:pPr>
    </w:p>
    <w:p w14:paraId="6264F417">
      <w:pPr>
        <w:rPr>
          <w:rFonts w:hint="eastAsia"/>
        </w:rPr>
      </w:pPr>
    </w:p>
    <w:p w14:paraId="632092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 xml:space="preserve">供应商名称： </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rPr>
        <w:t>（盖单位公章）</w:t>
      </w:r>
    </w:p>
    <w:p w14:paraId="658F5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法定代表人（签字或者加盖个人名章）：</w:t>
      </w:r>
    </w:p>
    <w:p w14:paraId="485BD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授权代表（签字或者加盖个人名章）：</w:t>
      </w:r>
    </w:p>
    <w:p w14:paraId="636CA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日期：</w:t>
      </w:r>
    </w:p>
    <w:p w14:paraId="5C110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0AE540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（※此处请附法定代表人身份证正反两面复印件※）</w:t>
      </w:r>
    </w:p>
    <w:p w14:paraId="762A7F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（※此处请附被授权人身份证正反两面复印件※）</w:t>
      </w:r>
    </w:p>
    <w:p w14:paraId="07D1C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注意：法定代表人的授权委托人参加本采购项目报价的，仅须出具此授权委托书。</w:t>
      </w:r>
    </w:p>
    <w:p w14:paraId="160BA22D">
      <w:pPr>
        <w:pStyle w:val="4"/>
        <w:jc w:val="both"/>
        <w:rPr>
          <w:rFonts w:hint="default" w:ascii="方正仿宋简体" w:hAnsi="方正仿宋简体" w:eastAsia="方正仿宋简体" w:cs="方正仿宋简体"/>
          <w:kern w:val="2"/>
          <w:sz w:val="32"/>
          <w:szCs w:val="32"/>
          <w:u w:val="none"/>
          <w:lang w:val="en-US" w:eastAsia="zh-CN" w:bidi="ar-SA"/>
        </w:rPr>
      </w:pPr>
    </w:p>
    <w:p w14:paraId="70B9EBCE">
      <w:pPr>
        <w:pStyle w:val="4"/>
        <w:jc w:val="both"/>
        <w:rPr>
          <w:rFonts w:hint="default" w:ascii="方正仿宋简体" w:hAnsi="方正仿宋简体" w:eastAsia="方正仿宋简体" w:cs="方正仿宋简体"/>
          <w:kern w:val="2"/>
          <w:sz w:val="32"/>
          <w:szCs w:val="32"/>
          <w:u w:val="none"/>
          <w:lang w:val="en-US" w:eastAsia="zh-CN" w:bidi="ar-SA"/>
        </w:rPr>
      </w:pPr>
    </w:p>
    <w:p w14:paraId="4EEB79D1">
      <w:pPr>
        <w:numPr>
          <w:ilvl w:val="0"/>
          <w:numId w:val="1"/>
        </w:num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396"/>
        <w:gridCol w:w="5118"/>
        <w:gridCol w:w="570"/>
        <w:gridCol w:w="450"/>
        <w:gridCol w:w="705"/>
        <w:gridCol w:w="822"/>
      </w:tblGrid>
      <w:tr w14:paraId="0734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rPr>
            </w:pPr>
            <w:r>
              <w:rPr>
                <w:rFonts w:hint="default" w:ascii="Times New Roman" w:hAnsi="Times New Roman" w:eastAsia="方正仿宋简体" w:cs="Times New Roman"/>
                <w:i w:val="0"/>
                <w:iCs w:val="0"/>
                <w:color w:val="000000"/>
                <w:kern w:val="0"/>
                <w:sz w:val="18"/>
                <w:szCs w:val="18"/>
                <w:u w:val="none"/>
                <w:lang w:val="en-US" w:eastAsia="zh-CN" w:bidi="ar"/>
              </w:rPr>
              <w:t>序号</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0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rPr>
            </w:pPr>
            <w:r>
              <w:rPr>
                <w:rFonts w:hint="default" w:ascii="Times New Roman" w:hAnsi="Times New Roman" w:eastAsia="方正仿宋简体" w:cs="Times New Roman"/>
                <w:i w:val="0"/>
                <w:iCs w:val="0"/>
                <w:color w:val="000000"/>
                <w:kern w:val="0"/>
                <w:sz w:val="18"/>
                <w:szCs w:val="18"/>
                <w:u w:val="none"/>
                <w:lang w:val="en-US" w:eastAsia="zh-CN" w:bidi="ar"/>
              </w:rPr>
              <w:t>名称</w:t>
            </w:r>
          </w:p>
        </w:tc>
        <w:tc>
          <w:tcPr>
            <w:tcW w:w="5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E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rPr>
            </w:pPr>
            <w:r>
              <w:rPr>
                <w:rFonts w:hint="default" w:ascii="Times New Roman" w:hAnsi="Times New Roman" w:eastAsia="方正仿宋简体" w:cs="Times New Roman"/>
                <w:i w:val="0"/>
                <w:iCs w:val="0"/>
                <w:color w:val="000000"/>
                <w:kern w:val="0"/>
                <w:sz w:val="18"/>
                <w:szCs w:val="18"/>
                <w:u w:val="none"/>
                <w:lang w:val="en-US" w:eastAsia="zh-CN" w:bidi="ar"/>
              </w:rPr>
              <w:t>参数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lang w:val="en-US" w:eastAsia="zh-CN"/>
              </w:rPr>
            </w:pPr>
            <w:r>
              <w:rPr>
                <w:rFonts w:hint="default" w:ascii="Times New Roman" w:hAnsi="Times New Roman" w:eastAsia="方正仿宋简体" w:cs="Times New Roman"/>
                <w:i w:val="0"/>
                <w:iCs w:val="0"/>
                <w:color w:val="000000"/>
                <w:sz w:val="18"/>
                <w:szCs w:val="18"/>
                <w:u w:val="none"/>
                <w:lang w:val="en-US" w:eastAsia="zh-CN"/>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D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lang w:val="en-US" w:eastAsia="zh-CN"/>
              </w:rPr>
            </w:pPr>
            <w:r>
              <w:rPr>
                <w:rFonts w:hint="default" w:ascii="Times New Roman" w:hAnsi="Times New Roman" w:eastAsia="方正仿宋简体" w:cs="Times New Roman"/>
                <w:i w:val="0"/>
                <w:iCs w:val="0"/>
                <w:color w:val="000000"/>
                <w:sz w:val="18"/>
                <w:szCs w:val="18"/>
                <w:u w:val="none"/>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F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rPr>
            </w:pPr>
            <w:r>
              <w:rPr>
                <w:rFonts w:hint="default" w:ascii="Times New Roman" w:hAnsi="Times New Roman" w:eastAsia="方正仿宋简体" w:cs="Times New Roman"/>
                <w:i w:val="0"/>
                <w:iCs w:val="0"/>
                <w:color w:val="000000"/>
                <w:kern w:val="0"/>
                <w:sz w:val="18"/>
                <w:szCs w:val="18"/>
                <w:u w:val="none"/>
                <w:lang w:val="en-US" w:eastAsia="zh-CN" w:bidi="ar"/>
              </w:rPr>
              <w:t>单价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18"/>
                <w:szCs w:val="18"/>
                <w:u w:val="none"/>
              </w:rPr>
            </w:pPr>
            <w:r>
              <w:rPr>
                <w:rFonts w:hint="default" w:ascii="Times New Roman" w:hAnsi="Times New Roman" w:eastAsia="方正仿宋简体" w:cs="Times New Roman"/>
                <w:i w:val="0"/>
                <w:iCs w:val="0"/>
                <w:color w:val="000000"/>
                <w:kern w:val="0"/>
                <w:sz w:val="18"/>
                <w:szCs w:val="18"/>
                <w:u w:val="none"/>
                <w:lang w:val="en-US" w:eastAsia="zh-CN" w:bidi="ar"/>
              </w:rPr>
              <w:t>总价</w:t>
            </w:r>
          </w:p>
        </w:tc>
      </w:tr>
      <w:tr w14:paraId="63C2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D0F5">
            <w:pPr>
              <w:keepNext w:val="0"/>
              <w:keepLines w:val="0"/>
              <w:widowControl/>
              <w:numPr>
                <w:ilvl w:val="0"/>
                <w:numId w:val="0"/>
              </w:numPr>
              <w:suppressLineNumbers w:val="0"/>
              <w:ind w:left="425" w:leftChars="0" w:hanging="425" w:firstLineChars="0"/>
              <w:jc w:val="both"/>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21"/>
                <w:szCs w:val="21"/>
                <w:lang w:val="en-US" w:eastAsia="zh-CN" w:bidi="ar"/>
              </w:rPr>
              <w:t xml:space="preserve"> 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C9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eastAsia" w:ascii="Times New Roman" w:hAnsi="Times New Roman" w:eastAsia="方正仿宋简体" w:cs="Times New Roman"/>
                <w:i w:val="0"/>
                <w:iCs w:val="0"/>
                <w:color w:val="000000"/>
                <w:kern w:val="0"/>
                <w:sz w:val="18"/>
                <w:szCs w:val="18"/>
                <w:u w:val="none"/>
                <w:lang w:val="en-US" w:eastAsia="zh-CN" w:bidi="ar"/>
              </w:rPr>
              <w:t>录像机</w:t>
            </w:r>
          </w:p>
        </w:tc>
        <w:tc>
          <w:tcPr>
            <w:tcW w:w="5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D834">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1、视频接入路数≥64路，网络输入带宽≥384MBps，网络输出带宽≥256MBps；</w:t>
            </w:r>
          </w:p>
          <w:p w14:paraId="669A00B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2、可接驳符合ONVIF、RTSP、GB28181标准的网络摄像机</w:t>
            </w:r>
          </w:p>
          <w:p w14:paraId="6EF7CB0E">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3、支持≥3200W像素高清网络视频的预览、存储、回放</w:t>
            </w:r>
          </w:p>
          <w:p w14:paraId="2BBDCF0B">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4、支持H.265,Smart265,H.264,Smart264编码前端自适应接入</w:t>
            </w:r>
          </w:p>
          <w:p w14:paraId="5F265FF8">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5、支持IPC集中管理，包括IPC参数配置、信息的导入、导出和升级等功能</w:t>
            </w:r>
          </w:p>
          <w:p w14:paraId="633176FC">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6、2个HDMI接口，2个VGA接口，支持HDMI 双4K异源输出</w:t>
            </w:r>
          </w:p>
          <w:p w14:paraId="1A8D744C">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7、支持即时回放功能，在预览画面下对指定通道的当前录像进行回放，并且不影响其他通道预览</w:t>
            </w:r>
          </w:p>
          <w:p w14:paraId="28C0802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8、支持≥16路同步回放及多路同步倒放</w:t>
            </w:r>
          </w:p>
          <w:p w14:paraId="720A84F4">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9、支持重要录像文件加锁保护功能</w:t>
            </w:r>
          </w:p>
          <w:p w14:paraId="2C219AB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10、支持硬盘配额和硬盘盘组两种存储模式，可对不同通道分配不同的录像保存容量或周期</w:t>
            </w:r>
          </w:p>
          <w:p w14:paraId="67678D9B">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11、支持≥8个SATA接口，单盘最大容量≥16TB，≥1个eSATA接口；</w:t>
            </w:r>
          </w:p>
          <w:p w14:paraId="0EBA74C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12、双千兆网卡，支持网络容错以及多址设定等应用</w:t>
            </w:r>
          </w:p>
          <w:p w14:paraId="7475C4E5">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13、支持网络检测（网络流量监控、网络抓包、网络通畅）功能</w:t>
            </w:r>
          </w:p>
          <w:p w14:paraId="74136986">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14、支持人车分类检索，并关联录像回放</w:t>
            </w:r>
          </w:p>
          <w:p w14:paraId="5D0C5C6C">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15、支持区域入侵、越界侦测、进入区域、离开区域等周界检测功能</w:t>
            </w:r>
          </w:p>
          <w:p w14:paraId="2A1D1A47">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16、支持智能图搜功能，搭配文搜相机可对设备视频录像中的目标实现快速检索</w:t>
            </w:r>
          </w:p>
          <w:p w14:paraId="623B2D1E">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17、支持智能文搜功能，支持开放式语义检索，搭配文搜相机输入文字即可实现快速检索</w:t>
            </w:r>
          </w:p>
          <w:p w14:paraId="0E70DE6C">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18、支持≥16路报警输入，≥9路报警输出，≥2个USB2.0接口，≥2个USB3.0接口。</w:t>
            </w:r>
          </w:p>
          <w:p w14:paraId="1EC450E6">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2"/>
                <w:sz w:val="18"/>
                <w:szCs w:val="18"/>
                <w:u w:val="none"/>
                <w:lang w:val="en-US" w:eastAsia="zh-CN" w:bidi="ar-SA"/>
              </w:rPr>
            </w:pPr>
            <w:r>
              <w:rPr>
                <w:rFonts w:hint="default" w:ascii="Times New Roman" w:hAnsi="Times New Roman" w:eastAsia="方正仿宋简体" w:cs="Times New Roman"/>
                <w:i w:val="0"/>
                <w:iCs w:val="0"/>
                <w:color w:val="000000"/>
                <w:kern w:val="0"/>
                <w:sz w:val="18"/>
                <w:szCs w:val="18"/>
                <w:u w:val="none"/>
                <w:lang w:val="en-US" w:eastAsia="zh-CN" w:bidi="ar"/>
              </w:rPr>
              <w:t>19、智能分析支持≥16个名单库，名单库库容≥5万张。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817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eastAsia" w:ascii="Times New Roman" w:hAnsi="Times New Roman" w:eastAsia="方正仿宋简体" w:cs="Times New Roman"/>
                <w:i w:val="0"/>
                <w:iCs w:val="0"/>
                <w:color w:val="000000"/>
                <w:sz w:val="18"/>
                <w:szCs w:val="18"/>
                <w:u w:val="none"/>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5C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eastAsia" w:ascii="Times New Roman" w:hAnsi="Times New Roman" w:eastAsia="方正仿宋简体" w:cs="Times New Roman"/>
                <w:i w:val="0"/>
                <w:iCs w:val="0"/>
                <w:color w:val="000000"/>
                <w:sz w:val="18"/>
                <w:szCs w:val="18"/>
                <w:u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2A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E1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p>
        </w:tc>
      </w:tr>
      <w:tr w14:paraId="5DC9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F4AE">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lang w:val="en-US" w:eastAsia="zh-CN" w:bidi="ar"/>
              </w:rPr>
            </w:pPr>
            <w:r>
              <w:rPr>
                <w:rFonts w:hint="eastAsia" w:ascii="Times New Roman" w:hAnsi="Times New Roman" w:eastAsia="方正仿宋简体" w:cs="Times New Roman"/>
                <w:i w:val="0"/>
                <w:iCs w:val="0"/>
                <w:color w:val="000000"/>
                <w:kern w:val="0"/>
                <w:sz w:val="21"/>
                <w:szCs w:val="21"/>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85F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eastAsia" w:ascii="Times New Roman" w:hAnsi="Times New Roman" w:eastAsia="方正仿宋简体" w:cs="Times New Roman"/>
                <w:i w:val="0"/>
                <w:iCs w:val="0"/>
                <w:color w:val="000000"/>
                <w:kern w:val="0"/>
                <w:sz w:val="18"/>
                <w:szCs w:val="18"/>
                <w:u w:val="none"/>
                <w:lang w:val="en-US" w:eastAsia="zh-CN" w:bidi="ar"/>
              </w:rPr>
              <w:t>球机</w:t>
            </w:r>
          </w:p>
        </w:tc>
        <w:tc>
          <w:tcPr>
            <w:tcW w:w="5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6EE9">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1、200万像素球形摄像机，焦距：≥ 4.8 mm~110 mm，≥23倍光学变倍 ，16倍数字变倍</w:t>
            </w:r>
          </w:p>
          <w:p w14:paraId="58BA5BD7">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2、支持区域入侵侦测，越界侦测，进入区域侦测和离开区域侦等智能侦测并联动跟踪</w:t>
            </w:r>
          </w:p>
          <w:p w14:paraId="65A36DFF">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3、采用高效补光阵列，低功耗，红外补光150 m</w:t>
            </w:r>
          </w:p>
          <w:p w14:paraId="0609734D">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4、内置加热玻璃，有效除雾</w:t>
            </w:r>
          </w:p>
          <w:p w14:paraId="36FA4900">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5、支持超低照度，≥0.005 Lux @F1.6（彩色），≥0.001 Lux @F1.6（黑白），0 Lux with IR</w:t>
            </w:r>
          </w:p>
          <w:p w14:paraId="0E70375C">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6、支持三码流技术，每路码流可独立配置分辨率及帧率</w:t>
            </w:r>
          </w:p>
          <w:p w14:paraId="148B03A6">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7、支持3D数字降噪，支持真宽动态</w:t>
            </w:r>
          </w:p>
          <w:p w14:paraId="1741D262">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8、支持定时抓图与事件抓图功能</w:t>
            </w:r>
          </w:p>
          <w:p w14:paraId="73B13A7D">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9、支持定时任务，一键守望，一键巡航功能</w:t>
            </w:r>
          </w:p>
          <w:p w14:paraId="46A1AFD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10、支持两进一出报警，一进一出音频，最大支持512 GB MicroSD卡存储</w:t>
            </w:r>
          </w:p>
          <w:p w14:paraId="2B88642C">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11、IP66，抗干扰能力强，适用于严酷的电磁环境，符合GB/T17626.2/3/4/5/6四级标准</w:t>
            </w:r>
          </w:p>
          <w:p w14:paraId="6D9B4C84">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 xml:space="preserve">12、 视场角：≥ 57.6°~2.7°（广角~望远） </w:t>
            </w:r>
          </w:p>
          <w:p w14:paraId="77A0D824">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13、水平范围：360°， 垂直范围：≥ -15°-90°(自动翻转)</w:t>
            </w:r>
          </w:p>
          <w:p w14:paraId="0DF4E299">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 xml:space="preserve"> 水平速度：水平键控速度：≥0.1°-160°/s,速度可设;水平预置点速度：≥240°/s</w:t>
            </w:r>
          </w:p>
          <w:p w14:paraId="069181D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 xml:space="preserve"> 垂直速度：垂直键控速度：≥0.1°-120°/s,速度可设;垂直预置点速度：≥200°/s </w:t>
            </w:r>
          </w:p>
          <w:p w14:paraId="07E30D6F">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14、 电流及功耗：最大功耗：≤24 W， 工作温湿度：≥-30℃-65℃;湿度小于90%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46F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8"/>
                <w:szCs w:val="18"/>
                <w:u w:val="none"/>
                <w:lang w:val="en-US" w:eastAsia="zh-CN"/>
              </w:rPr>
            </w:pPr>
            <w:r>
              <w:rPr>
                <w:rFonts w:hint="eastAsia" w:ascii="Times New Roman" w:hAnsi="Times New Roman" w:eastAsia="方正仿宋简体" w:cs="Times New Roman"/>
                <w:i w:val="0"/>
                <w:iCs w:val="0"/>
                <w:color w:val="000000"/>
                <w:sz w:val="18"/>
                <w:szCs w:val="18"/>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F50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8"/>
                <w:szCs w:val="18"/>
                <w:u w:val="none"/>
                <w:lang w:val="en-US" w:eastAsia="zh-CN"/>
              </w:rPr>
            </w:pPr>
            <w:r>
              <w:rPr>
                <w:rFonts w:hint="eastAsia" w:ascii="Times New Roman" w:hAnsi="Times New Roman" w:eastAsia="方正仿宋简体" w:cs="Times New Roman"/>
                <w:i w:val="0"/>
                <w:iCs w:val="0"/>
                <w:color w:val="000000"/>
                <w:sz w:val="18"/>
                <w:szCs w:val="18"/>
                <w:u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27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AF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p>
        </w:tc>
      </w:tr>
      <w:tr w14:paraId="50FE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88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26C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合计：</w:t>
            </w:r>
            <w:r>
              <w:rPr>
                <w:rFonts w:hint="default" w:ascii="Times New Roman" w:hAnsi="Times New Roman" w:eastAsia="方正仿宋简体" w:cs="Times New Roman"/>
                <w:b/>
                <w:bCs/>
                <w:i w:val="0"/>
                <w:iCs w:val="0"/>
                <w:color w:val="000000"/>
                <w:kern w:val="0"/>
                <w:sz w:val="24"/>
                <w:szCs w:val="24"/>
                <w:u w:val="singl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元（大写：</w:t>
            </w:r>
            <w:r>
              <w:rPr>
                <w:rFonts w:hint="default" w:ascii="Times New Roman" w:hAnsi="Times New Roman" w:eastAsia="方正仿宋简体" w:cs="Times New Roman"/>
                <w:b/>
                <w:bCs/>
                <w:i w:val="0"/>
                <w:iCs w:val="0"/>
                <w:color w:val="000000"/>
                <w:kern w:val="0"/>
                <w:sz w:val="24"/>
                <w:szCs w:val="24"/>
                <w:u w:val="singl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w:t>
            </w:r>
          </w:p>
        </w:tc>
      </w:tr>
    </w:tbl>
    <w:p w14:paraId="5391B807">
      <w:pPr>
        <w:pStyle w:val="3"/>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注：</w:t>
      </w:r>
      <w:r>
        <w:rPr>
          <w:rFonts w:hint="eastAsia" w:ascii="方正仿宋简体" w:hAnsi="方正仿宋简体" w:eastAsia="方正仿宋简体" w:cs="方正仿宋简体"/>
          <w:b w:val="0"/>
          <w:bCs w:val="0"/>
          <w:color w:val="000000" w:themeColor="text1"/>
          <w:sz w:val="28"/>
          <w:szCs w:val="28"/>
          <w:highlight w:val="none"/>
          <w:lang w:val="en-US" w:eastAsia="zh-CN"/>
          <w14:textFill>
            <w14:solidFill>
              <w14:schemeClr w14:val="tx1"/>
            </w14:solidFill>
          </w14:textFill>
        </w:rPr>
        <w:t>包括但不限于</w:t>
      </w:r>
      <w:r>
        <w:rPr>
          <w:rFonts w:hint="eastAsia" w:eastAsia="方正仿宋简体" w:cs="Times New Roman"/>
          <w:b w:val="0"/>
          <w:bCs w:val="0"/>
          <w:color w:val="000000" w:themeColor="text1"/>
          <w:sz w:val="28"/>
          <w:szCs w:val="28"/>
          <w:highlight w:val="none"/>
          <w:lang w:val="en-US" w:eastAsia="zh-CN"/>
          <w14:textFill>
            <w14:solidFill>
              <w14:schemeClr w14:val="tx1"/>
            </w14:solidFill>
          </w14:textFill>
        </w:rPr>
        <w:t>人工</w:t>
      </w:r>
      <w:r>
        <w:rPr>
          <w:rFonts w:hint="default" w:ascii="Times New Roman" w:hAnsi="Times New Roman" w:eastAsia="方正仿宋简体" w:cs="Times New Roman"/>
          <w:b w:val="0"/>
          <w:bCs w:val="0"/>
          <w:spacing w:val="-4"/>
          <w:sz w:val="28"/>
          <w:szCs w:val="28"/>
          <w:lang w:val="en-US" w:eastAsia="zh-CN"/>
        </w:rPr>
        <w:t>、材料、交通运输、安装、调试、后续维护、保修、培训</w:t>
      </w:r>
      <w:r>
        <w:rPr>
          <w:rFonts w:hint="eastAsia" w:eastAsia="方正仿宋简体" w:cs="Times New Roman"/>
          <w:b w:val="0"/>
          <w:bCs w:val="0"/>
          <w:color w:val="000000" w:themeColor="text1"/>
          <w:sz w:val="28"/>
          <w:szCs w:val="28"/>
          <w:highlight w:val="none"/>
          <w:lang w:val="en-US" w:eastAsia="zh-CN"/>
          <w14:textFill>
            <w14:solidFill>
              <w14:schemeClr w14:val="tx1"/>
            </w14:solidFill>
          </w14:textFill>
        </w:rPr>
        <w:t>、利润、税金、</w:t>
      </w:r>
      <w:r>
        <w:rPr>
          <w:rFonts w:hint="eastAsia" w:ascii="方正仿宋简体" w:hAnsi="方正仿宋简体" w:eastAsia="方正仿宋简体" w:cs="方正仿宋简体"/>
          <w:b w:val="0"/>
          <w:bCs w:val="0"/>
          <w:color w:val="000000"/>
          <w:sz w:val="28"/>
          <w:szCs w:val="28"/>
          <w:lang w:val="en-US" w:eastAsia="zh-CN" w:bidi="ar"/>
        </w:rPr>
        <w:t>后续服务费等为完成本项目约定服务的所有费用。</w:t>
      </w:r>
    </w:p>
    <w:p w14:paraId="5163B1E3">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346BA012">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7CCBFA8C">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9D8E6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w:t>
      </w:r>
    </w:p>
    <w:p w14:paraId="7658B5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E27ED"/>
    <w:multiLevelType w:val="singleLevel"/>
    <w:tmpl w:val="CCDE27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6B"/>
    <w:rsid w:val="00DE426B"/>
    <w:rsid w:val="7CB5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Document Map"/>
    <w:basedOn w:val="1"/>
    <w:qFormat/>
    <w:uiPriority w:val="0"/>
    <w:rPr>
      <w:rFonts w:ascii="Tahoma" w:hAnsi="Tahoma"/>
      <w:sz w:val="16"/>
      <w:szCs w:val="16"/>
    </w:rPr>
  </w:style>
  <w:style w:type="paragraph" w:styleId="5">
    <w:name w:val="Body Text Indent"/>
    <w:basedOn w:val="1"/>
    <w:qFormat/>
    <w:uiPriority w:val="0"/>
    <w:pPr>
      <w:ind w:firstLine="630"/>
    </w:pPr>
    <w:rPr>
      <w:sz w:val="32"/>
      <w:szCs w:val="20"/>
    </w:rPr>
  </w:style>
  <w:style w:type="paragraph" w:styleId="6">
    <w:name w:val="Body Text First Indent 2"/>
    <w:basedOn w:val="5"/>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2026-03-17T06:54:00Z</dcterms:created>
  <dc:creator>海浪与山</dc:creator>
  <cp:lastModifiedBy>海浪与山</cp:lastModifiedBy>
  <dcterms:modified xsi:type="dcterms:W3CDTF">2026-03-17T06:58:53Z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EB905C738C37492D82C794A86F992EF2_11</vt:lpwstr>
  </property>
  <property fmtid="{D5CDD505-2E9C-101B-9397-08002B2CF9AE}" pid="4" name="KSOTemplateDocerSaveRecord">
    <vt:lpwstr>eyJoZGlkIjoiYThiOWM2Y2I3ODZiMTg3MTU0OWU4OTFmYTY3NDJkN2IiLCJ1c2VySWQiOiIyNzYxOTI2ODAifQ==</vt:lpwstr>
  </property>
</Properties>
</file>