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7D672">
      <w:pPr>
        <w:pStyle w:val="3"/>
        <w:keepNext w:val="0"/>
        <w:keepLines w:val="0"/>
        <w:pageBreakBefore w:val="0"/>
        <w:wordWrap/>
        <w:overflowPunct/>
        <w:topLinePunct w:val="0"/>
        <w:bidi w:val="0"/>
        <w:spacing w:line="24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pacing w:val="-12"/>
          <w:sz w:val="32"/>
          <w:szCs w:val="32"/>
        </w:rPr>
        <w:t>附件</w:t>
      </w:r>
    </w:p>
    <w:p w14:paraId="6086B487">
      <w:pPr>
        <w:keepNext w:val="0"/>
        <w:keepLines w:val="0"/>
        <w:pageBreakBefore w:val="0"/>
        <w:wordWrap/>
        <w:overflowPunct/>
        <w:topLinePunct w:val="0"/>
        <w:bidi w:val="0"/>
        <w:spacing w:before="318" w:line="560" w:lineRule="exact"/>
        <w:jc w:val="center"/>
        <w:rPr>
          <w:rFonts w:ascii="微软雅黑" w:hAnsi="微软雅黑" w:eastAsia="微软雅黑" w:cs="微软雅黑"/>
          <w:sz w:val="44"/>
          <w:szCs w:val="44"/>
        </w:rPr>
      </w:pPr>
      <w:r>
        <w:rPr>
          <w:rFonts w:ascii="微软雅黑" w:hAnsi="微软雅黑" w:eastAsia="微软雅黑" w:cs="微软雅黑"/>
          <w:spacing w:val="-5"/>
          <w:position w:val="-2"/>
          <w:sz w:val="44"/>
          <w:szCs w:val="44"/>
        </w:rPr>
        <w:t>报价函</w:t>
      </w:r>
    </w:p>
    <w:p w14:paraId="1B0BA3E0">
      <w:pPr>
        <w:keepNext w:val="0"/>
        <w:keepLines w:val="0"/>
        <w:pageBreakBefore w:val="0"/>
        <w:wordWrap/>
        <w:overflowPunct/>
        <w:topLinePunct w:val="0"/>
        <w:bidi w:val="0"/>
        <w:spacing w:line="560" w:lineRule="exact"/>
        <w:rPr>
          <w:rFonts w:ascii="Arial"/>
          <w:sz w:val="21"/>
        </w:rPr>
      </w:pPr>
    </w:p>
    <w:p w14:paraId="7C6D1B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简体" w:hAnsi="方正仿宋简体" w:eastAsia="方正仿宋简体" w:cs="方正仿宋简体"/>
          <w:b w:val="0"/>
          <w:bCs w:val="0"/>
          <w:sz w:val="32"/>
          <w:szCs w:val="32"/>
          <w:u w:val="none"/>
          <w:lang w:val="en-US" w:eastAsia="zh-CN"/>
        </w:rPr>
        <w:t>广汉市航鑫商贸</w:t>
      </w:r>
      <w:r>
        <w:rPr>
          <w:rFonts w:hint="default" w:ascii="Times New Roman" w:hAnsi="Times New Roman" w:eastAsia="方正仿宋简体" w:cs="Times New Roman"/>
          <w:b w:val="0"/>
          <w:bCs w:val="0"/>
          <w:sz w:val="32"/>
          <w:szCs w:val="32"/>
          <w:u w:val="none"/>
          <w:lang w:val="en-US" w:eastAsia="zh-CN"/>
        </w:rPr>
        <w:t>有限</w:t>
      </w:r>
      <w:r>
        <w:rPr>
          <w:rFonts w:hint="eastAsia" w:ascii="Times New Roman" w:hAnsi="Times New Roman" w:eastAsia="方正仿宋简体" w:cs="Times New Roman"/>
          <w:b w:val="0"/>
          <w:bCs w:val="0"/>
          <w:sz w:val="32"/>
          <w:szCs w:val="32"/>
          <w:u w:val="none"/>
          <w:lang w:val="en-US" w:eastAsia="zh-CN"/>
        </w:rPr>
        <w:t>责任</w:t>
      </w:r>
      <w:r>
        <w:rPr>
          <w:rFonts w:hint="default" w:ascii="Times New Roman" w:hAnsi="Times New Roman" w:eastAsia="方正仿宋简体" w:cs="Times New Roman"/>
          <w:b w:val="0"/>
          <w:bCs w:val="0"/>
          <w:sz w:val="32"/>
          <w:szCs w:val="32"/>
          <w:u w:val="none"/>
          <w:lang w:val="en-US" w:eastAsia="zh-CN"/>
        </w:rPr>
        <w:t>公司</w:t>
      </w:r>
      <w:r>
        <w:rPr>
          <w:rFonts w:hint="eastAsia" w:ascii="方正仿宋_GB2312" w:hAnsi="方正仿宋_GB2312" w:eastAsia="方正仿宋_GB2312" w:cs="方正仿宋_GB2312"/>
          <w:bCs/>
          <w:snapToGrid/>
          <w:kern w:val="2"/>
          <w:sz w:val="32"/>
          <w:szCs w:val="32"/>
          <w:lang w:val="en-US" w:eastAsia="zh-CN"/>
        </w:rPr>
        <w:t>：</w:t>
      </w:r>
    </w:p>
    <w:p w14:paraId="3DA66D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Times New Roman" w:hAnsi="Times New Roman" w:eastAsia="方正仿宋_GB2312" w:cs="Times New Roman"/>
          <w:b w:val="0"/>
          <w:bCs w:val="0"/>
          <w:position w:val="1"/>
          <w:sz w:val="32"/>
          <w:szCs w:val="32"/>
          <w:u w:val="none"/>
          <w:lang w:val="en-US" w:eastAsia="zh-CN"/>
        </w:rPr>
        <w:t>关于</w:t>
      </w:r>
      <w:r>
        <w:rPr>
          <w:rFonts w:hint="eastAsia" w:ascii="Times New Roman" w:hAnsi="Times New Roman" w:eastAsia="方正仿宋_GB2312" w:cs="Times New Roman"/>
          <w:b w:val="0"/>
          <w:bCs w:val="0"/>
          <w:position w:val="1"/>
          <w:sz w:val="32"/>
          <w:szCs w:val="32"/>
          <w:u w:val="single"/>
          <w:lang w:val="en-US" w:eastAsia="zh-CN"/>
        </w:rPr>
        <w:t>采购停车场消防物资器材及中山大道地下停车场消防设施设备维修维护服务</w:t>
      </w:r>
      <w:r>
        <w:rPr>
          <w:rFonts w:hint="default" w:ascii="Times New Roman" w:hAnsi="Times New Roman" w:eastAsia="方正仿宋_GB2312" w:cs="Times New Roman"/>
          <w:b w:val="0"/>
          <w:bCs w:val="0"/>
          <w:spacing w:val="-2"/>
          <w:sz w:val="32"/>
          <w:szCs w:val="32"/>
        </w:rPr>
        <w:t>调研事项</w:t>
      </w:r>
      <w:r>
        <w:rPr>
          <w:rFonts w:hint="eastAsia" w:ascii="方正仿宋_GB2312" w:hAnsi="方正仿宋_GB2312" w:eastAsia="方正仿宋_GB2312" w:cs="方正仿宋_GB2312"/>
          <w:bCs/>
          <w:snapToGrid/>
          <w:kern w:val="2"/>
          <w:sz w:val="32"/>
          <w:szCs w:val="32"/>
          <w:lang w:val="en-US" w:eastAsia="zh-CN"/>
        </w:rPr>
        <w:t>，结合该事项的特点及服务内容，经仔细研究决定，我方</w:t>
      </w:r>
      <w:r>
        <w:rPr>
          <w:rFonts w:hint="eastAsia" w:ascii="方正仿宋_GB2312" w:hAnsi="方正仿宋_GB2312" w:eastAsia="方正仿宋_GB2312" w:cs="方正仿宋_GB2312"/>
          <w:bCs/>
          <w:snapToGrid/>
          <w:kern w:val="2"/>
          <w:sz w:val="32"/>
          <w:szCs w:val="32"/>
          <w:u w:val="single"/>
          <w:lang w:val="en-US" w:eastAsia="zh-CN"/>
        </w:rPr>
        <w:t>单位的名称）</w:t>
      </w:r>
      <w:r>
        <w:rPr>
          <w:rFonts w:hint="eastAsia" w:ascii="方正仿宋_GB2312" w:hAnsi="方正仿宋_GB2312" w:eastAsia="方正仿宋_GB2312" w:cs="方正仿宋_GB2312"/>
          <w:bCs/>
          <w:snapToGrid/>
          <w:kern w:val="2"/>
          <w:sz w:val="32"/>
          <w:szCs w:val="32"/>
          <w:lang w:val="en-US" w:eastAsia="zh-CN"/>
        </w:rPr>
        <w:t>的报价如下：</w:t>
      </w:r>
    </w:p>
    <w:p w14:paraId="00D7D033">
      <w:pPr>
        <w:keepNext w:val="0"/>
        <w:keepLines w:val="0"/>
        <w:pageBreakBefore w:val="0"/>
        <w:numPr>
          <w:ilvl w:val="0"/>
          <w:numId w:val="0"/>
        </w:numPr>
        <w:wordWrap/>
        <w:overflowPunct/>
        <w:topLinePunct w:val="0"/>
        <w:bidi w:val="0"/>
        <w:spacing w:line="240" w:lineRule="auto"/>
        <w:ind w:firstLine="640" w:firstLineChars="200"/>
        <w:jc w:val="both"/>
        <w:rPr>
          <w:rFonts w:hint="eastAsia" w:ascii="Times New Roman" w:hAnsi="Times New Roman" w:eastAsia="方正仿宋简体" w:cs="Times New Roman"/>
          <w:b w:val="0"/>
          <w:bCs w:val="0"/>
          <w:snapToGrid w:val="0"/>
          <w:color w:val="000000"/>
          <w:kern w:val="0"/>
          <w:sz w:val="32"/>
          <w:szCs w:val="32"/>
          <w:lang w:val="en-US" w:eastAsia="zh-CN" w:bidi="ar-SA"/>
        </w:rPr>
      </w:pPr>
    </w:p>
    <w:p w14:paraId="5969F193">
      <w:pPr>
        <w:keepNext w:val="0"/>
        <w:keepLines w:val="0"/>
        <w:pageBreakBefore w:val="0"/>
        <w:numPr>
          <w:ilvl w:val="0"/>
          <w:numId w:val="0"/>
        </w:numPr>
        <w:wordWrap/>
        <w:overflowPunct/>
        <w:topLinePunct w:val="0"/>
        <w:bidi w:val="0"/>
        <w:spacing w:line="240" w:lineRule="auto"/>
        <w:ind w:firstLine="640" w:firstLineChars="200"/>
        <w:jc w:val="both"/>
        <w:rPr>
          <w:rFonts w:hint="eastAsia" w:ascii="Times New Roman" w:hAnsi="Times New Roman" w:eastAsia="方正仿宋简体" w:cs="Times New Roman"/>
          <w:b w:val="0"/>
          <w:bCs w:val="0"/>
          <w:snapToGrid w:val="0"/>
          <w:color w:val="000000"/>
          <w:kern w:val="0"/>
          <w:sz w:val="32"/>
          <w:szCs w:val="32"/>
          <w:lang w:val="en-US" w:eastAsia="zh-CN" w:bidi="ar-SA"/>
        </w:rPr>
      </w:pPr>
      <w:r>
        <w:rPr>
          <w:rFonts w:hint="eastAsia" w:ascii="Times New Roman" w:hAnsi="Times New Roman" w:eastAsia="方正仿宋简体" w:cs="Times New Roman"/>
          <w:b w:val="0"/>
          <w:bCs w:val="0"/>
          <w:snapToGrid w:val="0"/>
          <w:color w:val="000000"/>
          <w:kern w:val="0"/>
          <w:sz w:val="32"/>
          <w:szCs w:val="32"/>
          <w:lang w:val="en-US" w:eastAsia="zh-CN" w:bidi="ar-SA"/>
        </w:rPr>
        <w:t>一、中山大道地下停车场消防设施设备维修维护</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45"/>
        <w:gridCol w:w="1080"/>
        <w:gridCol w:w="1215"/>
        <w:gridCol w:w="795"/>
        <w:gridCol w:w="870"/>
        <w:gridCol w:w="735"/>
        <w:gridCol w:w="750"/>
        <w:gridCol w:w="1096"/>
      </w:tblGrid>
      <w:tr w14:paraId="4D94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9CBFE7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序号</w:t>
            </w:r>
          </w:p>
        </w:tc>
        <w:tc>
          <w:tcPr>
            <w:tcW w:w="1245" w:type="dxa"/>
            <w:vAlign w:val="center"/>
          </w:tcPr>
          <w:p w14:paraId="0CC6794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名称</w:t>
            </w:r>
          </w:p>
        </w:tc>
        <w:tc>
          <w:tcPr>
            <w:tcW w:w="1080" w:type="dxa"/>
            <w:vAlign w:val="center"/>
          </w:tcPr>
          <w:p w14:paraId="2F0F15C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项目</w:t>
            </w:r>
          </w:p>
        </w:tc>
        <w:tc>
          <w:tcPr>
            <w:tcW w:w="1215" w:type="dxa"/>
            <w:vAlign w:val="center"/>
          </w:tcPr>
          <w:p w14:paraId="3EBF9A5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规格型号</w:t>
            </w:r>
          </w:p>
        </w:tc>
        <w:tc>
          <w:tcPr>
            <w:tcW w:w="795" w:type="dxa"/>
            <w:vAlign w:val="center"/>
          </w:tcPr>
          <w:p w14:paraId="07209B7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数量</w:t>
            </w:r>
          </w:p>
        </w:tc>
        <w:tc>
          <w:tcPr>
            <w:tcW w:w="870" w:type="dxa"/>
            <w:vAlign w:val="center"/>
          </w:tcPr>
          <w:p w14:paraId="7DBD532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单位</w:t>
            </w:r>
          </w:p>
        </w:tc>
        <w:tc>
          <w:tcPr>
            <w:tcW w:w="735" w:type="dxa"/>
            <w:vAlign w:val="center"/>
          </w:tcPr>
          <w:p w14:paraId="2DDBD7F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单价</w:t>
            </w:r>
          </w:p>
        </w:tc>
        <w:tc>
          <w:tcPr>
            <w:tcW w:w="750" w:type="dxa"/>
            <w:vAlign w:val="center"/>
          </w:tcPr>
          <w:p w14:paraId="4DB4051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总价</w:t>
            </w:r>
          </w:p>
        </w:tc>
        <w:tc>
          <w:tcPr>
            <w:tcW w:w="1096" w:type="dxa"/>
            <w:vAlign w:val="center"/>
          </w:tcPr>
          <w:p w14:paraId="7DD2A20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val="0"/>
                <w:bCs w:val="0"/>
                <w:snapToGrid w:val="0"/>
                <w:color w:val="000000"/>
                <w:kern w:val="0"/>
                <w:sz w:val="32"/>
                <w:szCs w:val="32"/>
                <w:vertAlign w:val="baseline"/>
                <w:lang w:val="en-US" w:eastAsia="zh-CN" w:bidi="ar-SA"/>
              </w:rPr>
            </w:pPr>
            <w:r>
              <w:rPr>
                <w:rFonts w:hint="eastAsia" w:ascii="Times New Roman" w:hAnsi="Times New Roman" w:eastAsia="方正仿宋简体" w:cs="Times New Roman"/>
                <w:b/>
                <w:bCs/>
                <w:sz w:val="24"/>
                <w:szCs w:val="24"/>
                <w:vertAlign w:val="baseline"/>
                <w:lang w:val="en-US" w:eastAsia="zh-CN"/>
              </w:rPr>
              <w:t>备住</w:t>
            </w:r>
          </w:p>
        </w:tc>
      </w:tr>
      <w:tr w14:paraId="465F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1D9AF22E">
            <w:pPr>
              <w:pStyle w:val="3"/>
              <w:keepNext w:val="0"/>
              <w:keepLines w:val="0"/>
              <w:pageBreakBefore w:val="0"/>
              <w:widowControl/>
              <w:kinsoku w:val="0"/>
              <w:wordWrap/>
              <w:overflowPunct/>
              <w:topLinePunct w:val="0"/>
              <w:autoSpaceDE w:val="0"/>
              <w:autoSpaceDN w:val="0"/>
              <w:bidi w:val="0"/>
              <w:adjustRightInd w:val="0"/>
              <w:snapToGrid w:val="0"/>
              <w:spacing w:line="300" w:lineRule="exact"/>
              <w:ind w:firstLine="240" w:firstLineChars="100"/>
              <w:jc w:val="both"/>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1245" w:type="dxa"/>
            <w:vAlign w:val="center"/>
          </w:tcPr>
          <w:p w14:paraId="405FA48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配电室新增泄压口</w:t>
            </w:r>
          </w:p>
        </w:tc>
        <w:tc>
          <w:tcPr>
            <w:tcW w:w="1080" w:type="dxa"/>
            <w:vAlign w:val="center"/>
          </w:tcPr>
          <w:p w14:paraId="73DE730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开设泄压口</w:t>
            </w:r>
          </w:p>
        </w:tc>
        <w:tc>
          <w:tcPr>
            <w:tcW w:w="1215" w:type="dxa"/>
            <w:vAlign w:val="center"/>
          </w:tcPr>
          <w:p w14:paraId="0B3C1B2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0.08㎡</w:t>
            </w:r>
          </w:p>
        </w:tc>
        <w:tc>
          <w:tcPr>
            <w:tcW w:w="795" w:type="dxa"/>
            <w:vAlign w:val="center"/>
          </w:tcPr>
          <w:p w14:paraId="7A18C7A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870" w:type="dxa"/>
            <w:vAlign w:val="center"/>
          </w:tcPr>
          <w:p w14:paraId="6DEFEEC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42B7FE5A">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781460E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3962D7E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现无泄压口需开孔</w:t>
            </w:r>
          </w:p>
        </w:tc>
      </w:tr>
      <w:tr w14:paraId="4CEF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vAlign w:val="center"/>
          </w:tcPr>
          <w:p w14:paraId="6DEDF88B">
            <w:pPr>
              <w:pStyle w:val="3"/>
              <w:keepNext w:val="0"/>
              <w:keepLines w:val="0"/>
              <w:pageBreakBefore w:val="0"/>
              <w:widowControl/>
              <w:kinsoku w:val="0"/>
              <w:wordWrap/>
              <w:overflowPunct/>
              <w:topLinePunct w:val="0"/>
              <w:autoSpaceDE w:val="0"/>
              <w:autoSpaceDN w:val="0"/>
              <w:bidi w:val="0"/>
              <w:adjustRightInd w:val="0"/>
              <w:snapToGrid w:val="0"/>
              <w:spacing w:line="300" w:lineRule="exact"/>
              <w:ind w:firstLine="240" w:firstLineChars="100"/>
              <w:jc w:val="both"/>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1245" w:type="dxa"/>
            <w:vMerge w:val="restart"/>
            <w:vAlign w:val="center"/>
          </w:tcPr>
          <w:p w14:paraId="3988B9A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配电室七氟丙烷气瓶充装送检调试</w:t>
            </w:r>
          </w:p>
        </w:tc>
        <w:tc>
          <w:tcPr>
            <w:tcW w:w="1080" w:type="dxa"/>
            <w:vAlign w:val="center"/>
          </w:tcPr>
          <w:p w14:paraId="1B49F1F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七氟丙烷气瓶送检</w:t>
            </w:r>
          </w:p>
        </w:tc>
        <w:tc>
          <w:tcPr>
            <w:tcW w:w="1215" w:type="dxa"/>
            <w:vAlign w:val="center"/>
          </w:tcPr>
          <w:p w14:paraId="2DB7E74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70kg</w:t>
            </w:r>
          </w:p>
        </w:tc>
        <w:tc>
          <w:tcPr>
            <w:tcW w:w="795" w:type="dxa"/>
            <w:vAlign w:val="center"/>
          </w:tcPr>
          <w:p w14:paraId="50E7FA1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870" w:type="dxa"/>
            <w:vAlign w:val="center"/>
          </w:tcPr>
          <w:p w14:paraId="03AFC4A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7DE70A1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764A24A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6664452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含安装、运输调试</w:t>
            </w:r>
          </w:p>
        </w:tc>
      </w:tr>
      <w:tr w14:paraId="2B8B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14:paraId="5D39DFC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5747C32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80" w:type="dxa"/>
            <w:vAlign w:val="center"/>
          </w:tcPr>
          <w:p w14:paraId="140A772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七氟丙烷气瓶充装</w:t>
            </w:r>
          </w:p>
        </w:tc>
        <w:tc>
          <w:tcPr>
            <w:tcW w:w="1215" w:type="dxa"/>
            <w:vAlign w:val="center"/>
          </w:tcPr>
          <w:p w14:paraId="648C305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损耗30%</w:t>
            </w:r>
          </w:p>
        </w:tc>
        <w:tc>
          <w:tcPr>
            <w:tcW w:w="795" w:type="dxa"/>
            <w:vAlign w:val="center"/>
          </w:tcPr>
          <w:p w14:paraId="42391A0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42</w:t>
            </w:r>
          </w:p>
        </w:tc>
        <w:tc>
          <w:tcPr>
            <w:tcW w:w="870" w:type="dxa"/>
            <w:vAlign w:val="center"/>
          </w:tcPr>
          <w:p w14:paraId="031E3EB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kg</w:t>
            </w:r>
          </w:p>
        </w:tc>
        <w:tc>
          <w:tcPr>
            <w:tcW w:w="735" w:type="dxa"/>
            <w:vAlign w:val="center"/>
          </w:tcPr>
          <w:p w14:paraId="0607641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4D82B3F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4282766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1"/>
                <w:szCs w:val="21"/>
                <w:vertAlign w:val="baseline"/>
                <w:lang w:val="en-US" w:eastAsia="zh-CN"/>
              </w:rPr>
            </w:pPr>
          </w:p>
        </w:tc>
      </w:tr>
      <w:tr w14:paraId="7D2F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vAlign w:val="center"/>
          </w:tcPr>
          <w:p w14:paraId="71BFC465">
            <w:pPr>
              <w:pStyle w:val="3"/>
              <w:keepNext w:val="0"/>
              <w:keepLines w:val="0"/>
              <w:pageBreakBefore w:val="0"/>
              <w:widowControl/>
              <w:kinsoku w:val="0"/>
              <w:wordWrap/>
              <w:overflowPunct/>
              <w:topLinePunct w:val="0"/>
              <w:autoSpaceDE w:val="0"/>
              <w:autoSpaceDN w:val="0"/>
              <w:bidi w:val="0"/>
              <w:adjustRightInd w:val="0"/>
              <w:snapToGrid w:val="0"/>
              <w:spacing w:line="300" w:lineRule="exact"/>
              <w:ind w:firstLine="240" w:firstLineChars="100"/>
              <w:jc w:val="both"/>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3</w:t>
            </w:r>
          </w:p>
        </w:tc>
        <w:tc>
          <w:tcPr>
            <w:tcW w:w="1245" w:type="dxa"/>
            <w:vMerge w:val="restart"/>
            <w:vAlign w:val="center"/>
          </w:tcPr>
          <w:p w14:paraId="6AC234D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配电室风机联动系统</w:t>
            </w:r>
          </w:p>
        </w:tc>
        <w:tc>
          <w:tcPr>
            <w:tcW w:w="1080" w:type="dxa"/>
            <w:vAlign w:val="center"/>
          </w:tcPr>
          <w:p w14:paraId="1AA070B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联动关闭风机敞开洞口</w:t>
            </w:r>
          </w:p>
        </w:tc>
        <w:tc>
          <w:tcPr>
            <w:tcW w:w="1215" w:type="dxa"/>
            <w:vAlign w:val="center"/>
          </w:tcPr>
          <w:p w14:paraId="791FD3C5">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4C7A767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870" w:type="dxa"/>
            <w:vAlign w:val="center"/>
          </w:tcPr>
          <w:p w14:paraId="60EB88C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604CCDC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081DDAB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66021B5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现手动操作需联动</w:t>
            </w:r>
          </w:p>
        </w:tc>
      </w:tr>
      <w:tr w14:paraId="76EE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36" w:type="dxa"/>
            <w:vMerge w:val="continue"/>
            <w:vAlign w:val="center"/>
          </w:tcPr>
          <w:p w14:paraId="238DE9F5">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72386AA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80" w:type="dxa"/>
            <w:vAlign w:val="center"/>
          </w:tcPr>
          <w:p w14:paraId="23327A9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调试主机程序</w:t>
            </w:r>
          </w:p>
        </w:tc>
        <w:tc>
          <w:tcPr>
            <w:tcW w:w="1215" w:type="dxa"/>
            <w:vAlign w:val="center"/>
          </w:tcPr>
          <w:p w14:paraId="4CE0CBB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4CB7221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870" w:type="dxa"/>
            <w:vAlign w:val="center"/>
          </w:tcPr>
          <w:p w14:paraId="00870BE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项</w:t>
            </w:r>
          </w:p>
        </w:tc>
        <w:tc>
          <w:tcPr>
            <w:tcW w:w="735" w:type="dxa"/>
            <w:vAlign w:val="center"/>
          </w:tcPr>
          <w:p w14:paraId="44CF387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2222753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2088181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北大青鸟现场单点联动</w:t>
            </w:r>
          </w:p>
        </w:tc>
      </w:tr>
      <w:tr w14:paraId="5145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36" w:type="dxa"/>
            <w:vMerge w:val="restart"/>
            <w:vAlign w:val="center"/>
          </w:tcPr>
          <w:p w14:paraId="1C030C4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4</w:t>
            </w:r>
          </w:p>
        </w:tc>
        <w:tc>
          <w:tcPr>
            <w:tcW w:w="1245" w:type="dxa"/>
            <w:vMerge w:val="restart"/>
            <w:vAlign w:val="center"/>
          </w:tcPr>
          <w:p w14:paraId="4663989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防火门</w:t>
            </w:r>
          </w:p>
        </w:tc>
        <w:tc>
          <w:tcPr>
            <w:tcW w:w="1080" w:type="dxa"/>
            <w:vAlign w:val="center"/>
          </w:tcPr>
          <w:p w14:paraId="108EF7D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闭门器</w:t>
            </w:r>
          </w:p>
        </w:tc>
        <w:tc>
          <w:tcPr>
            <w:tcW w:w="1215" w:type="dxa"/>
            <w:vAlign w:val="center"/>
          </w:tcPr>
          <w:p w14:paraId="265940A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3BDB3A7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870" w:type="dxa"/>
            <w:vAlign w:val="center"/>
          </w:tcPr>
          <w:p w14:paraId="4A1EB83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7205F50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0545606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Merge w:val="restart"/>
            <w:vAlign w:val="center"/>
          </w:tcPr>
          <w:p w14:paraId="2CB0EDC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维修维护</w:t>
            </w:r>
          </w:p>
        </w:tc>
      </w:tr>
      <w:tr w14:paraId="02DC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36" w:type="dxa"/>
            <w:vMerge w:val="continue"/>
            <w:vAlign w:val="center"/>
          </w:tcPr>
          <w:p w14:paraId="7A1E7CD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56FA2C7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80" w:type="dxa"/>
            <w:vAlign w:val="center"/>
          </w:tcPr>
          <w:p w14:paraId="008E279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门把手</w:t>
            </w:r>
          </w:p>
        </w:tc>
        <w:tc>
          <w:tcPr>
            <w:tcW w:w="1215" w:type="dxa"/>
            <w:vAlign w:val="center"/>
          </w:tcPr>
          <w:p w14:paraId="1AC9F64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2B1B7B2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10</w:t>
            </w:r>
          </w:p>
        </w:tc>
        <w:tc>
          <w:tcPr>
            <w:tcW w:w="870" w:type="dxa"/>
            <w:vAlign w:val="center"/>
          </w:tcPr>
          <w:p w14:paraId="31B0382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31C5158A">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75AE5CC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Merge w:val="continue"/>
            <w:vAlign w:val="center"/>
          </w:tcPr>
          <w:p w14:paraId="4E1FCC1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p>
        </w:tc>
      </w:tr>
      <w:tr w14:paraId="2C02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318F450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5</w:t>
            </w:r>
          </w:p>
        </w:tc>
        <w:tc>
          <w:tcPr>
            <w:tcW w:w="1245" w:type="dxa"/>
            <w:vAlign w:val="center"/>
          </w:tcPr>
          <w:p w14:paraId="33E7326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CRT图形显示装置</w:t>
            </w:r>
          </w:p>
        </w:tc>
        <w:tc>
          <w:tcPr>
            <w:tcW w:w="1080" w:type="dxa"/>
            <w:vAlign w:val="center"/>
          </w:tcPr>
          <w:p w14:paraId="43A9CA1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CRT图形显示装置</w:t>
            </w:r>
          </w:p>
        </w:tc>
        <w:tc>
          <w:tcPr>
            <w:tcW w:w="1215" w:type="dxa"/>
            <w:vAlign w:val="center"/>
          </w:tcPr>
          <w:p w14:paraId="52A697D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久远</w:t>
            </w:r>
          </w:p>
        </w:tc>
        <w:tc>
          <w:tcPr>
            <w:tcW w:w="795" w:type="dxa"/>
            <w:vAlign w:val="center"/>
          </w:tcPr>
          <w:p w14:paraId="0FCBAE5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870" w:type="dxa"/>
            <w:vAlign w:val="center"/>
          </w:tcPr>
          <w:p w14:paraId="1FD15F7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5D877CF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4B707C3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461EEBF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35EE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503A322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6</w:t>
            </w:r>
          </w:p>
        </w:tc>
        <w:tc>
          <w:tcPr>
            <w:tcW w:w="1245" w:type="dxa"/>
            <w:vAlign w:val="center"/>
          </w:tcPr>
          <w:p w14:paraId="01B2FC8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报警阀系统端压力表故障</w:t>
            </w:r>
          </w:p>
        </w:tc>
        <w:tc>
          <w:tcPr>
            <w:tcW w:w="1080" w:type="dxa"/>
            <w:vAlign w:val="center"/>
          </w:tcPr>
          <w:p w14:paraId="3EC5584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压力表</w:t>
            </w:r>
          </w:p>
        </w:tc>
        <w:tc>
          <w:tcPr>
            <w:tcW w:w="1215" w:type="dxa"/>
            <w:vAlign w:val="center"/>
          </w:tcPr>
          <w:p w14:paraId="6675141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DN12</w:t>
            </w:r>
          </w:p>
        </w:tc>
        <w:tc>
          <w:tcPr>
            <w:tcW w:w="795" w:type="dxa"/>
            <w:vAlign w:val="center"/>
          </w:tcPr>
          <w:p w14:paraId="4C21C97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6</w:t>
            </w:r>
          </w:p>
        </w:tc>
        <w:tc>
          <w:tcPr>
            <w:tcW w:w="870" w:type="dxa"/>
            <w:vAlign w:val="center"/>
          </w:tcPr>
          <w:p w14:paraId="1DDD50E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33E1660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1C259B3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14F06B0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5801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vAlign w:val="center"/>
          </w:tcPr>
          <w:p w14:paraId="547C7CF5">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7</w:t>
            </w:r>
          </w:p>
        </w:tc>
        <w:tc>
          <w:tcPr>
            <w:tcW w:w="1245" w:type="dxa"/>
            <w:vMerge w:val="restart"/>
            <w:vAlign w:val="center"/>
          </w:tcPr>
          <w:p w14:paraId="0D52058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消防水泵房</w:t>
            </w:r>
          </w:p>
        </w:tc>
        <w:tc>
          <w:tcPr>
            <w:tcW w:w="1080" w:type="dxa"/>
            <w:vAlign w:val="center"/>
          </w:tcPr>
          <w:p w14:paraId="695CBA8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液位显示装置</w:t>
            </w:r>
          </w:p>
        </w:tc>
        <w:tc>
          <w:tcPr>
            <w:tcW w:w="1215" w:type="dxa"/>
            <w:vAlign w:val="center"/>
          </w:tcPr>
          <w:p w14:paraId="0BE8E35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43FA943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870" w:type="dxa"/>
            <w:vAlign w:val="center"/>
          </w:tcPr>
          <w:p w14:paraId="7268B6F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5327300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3F8E4E1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2AF3015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增加</w:t>
            </w:r>
          </w:p>
        </w:tc>
      </w:tr>
      <w:tr w14:paraId="00E3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14:paraId="180129E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460C685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80" w:type="dxa"/>
            <w:vAlign w:val="center"/>
          </w:tcPr>
          <w:p w14:paraId="61775ED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真空压力表</w:t>
            </w:r>
          </w:p>
        </w:tc>
        <w:tc>
          <w:tcPr>
            <w:tcW w:w="1215" w:type="dxa"/>
            <w:vAlign w:val="center"/>
          </w:tcPr>
          <w:p w14:paraId="29630E1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DN20</w:t>
            </w:r>
          </w:p>
        </w:tc>
        <w:tc>
          <w:tcPr>
            <w:tcW w:w="795" w:type="dxa"/>
            <w:vAlign w:val="center"/>
          </w:tcPr>
          <w:p w14:paraId="140BAFF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870" w:type="dxa"/>
            <w:vAlign w:val="center"/>
          </w:tcPr>
          <w:p w14:paraId="39C719E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308F8F5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47A22EE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5214C58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46EC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621610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8</w:t>
            </w:r>
          </w:p>
        </w:tc>
        <w:tc>
          <w:tcPr>
            <w:tcW w:w="1245" w:type="dxa"/>
            <w:vAlign w:val="center"/>
          </w:tcPr>
          <w:p w14:paraId="61D7D7F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喷淋系统连锁功能</w:t>
            </w:r>
          </w:p>
        </w:tc>
        <w:tc>
          <w:tcPr>
            <w:tcW w:w="1080" w:type="dxa"/>
            <w:vAlign w:val="center"/>
          </w:tcPr>
          <w:p w14:paraId="386876A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低压压力开关</w:t>
            </w:r>
          </w:p>
        </w:tc>
        <w:tc>
          <w:tcPr>
            <w:tcW w:w="1215" w:type="dxa"/>
            <w:vAlign w:val="center"/>
          </w:tcPr>
          <w:p w14:paraId="7227167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DN20</w:t>
            </w:r>
          </w:p>
        </w:tc>
        <w:tc>
          <w:tcPr>
            <w:tcW w:w="795" w:type="dxa"/>
            <w:vAlign w:val="center"/>
          </w:tcPr>
          <w:p w14:paraId="4C271AD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w:t>
            </w:r>
          </w:p>
        </w:tc>
        <w:tc>
          <w:tcPr>
            <w:tcW w:w="870" w:type="dxa"/>
            <w:vAlign w:val="center"/>
          </w:tcPr>
          <w:p w14:paraId="69CAC16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4FFBD1D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5E3A2A0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35BA724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增加</w:t>
            </w:r>
          </w:p>
        </w:tc>
      </w:tr>
      <w:tr w14:paraId="6FF9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vAlign w:val="center"/>
          </w:tcPr>
          <w:p w14:paraId="2D23E1F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9</w:t>
            </w:r>
          </w:p>
        </w:tc>
        <w:tc>
          <w:tcPr>
            <w:tcW w:w="1245" w:type="dxa"/>
            <w:vMerge w:val="restart"/>
            <w:vAlign w:val="center"/>
          </w:tcPr>
          <w:p w14:paraId="0360B67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消火栓</w:t>
            </w:r>
          </w:p>
        </w:tc>
        <w:tc>
          <w:tcPr>
            <w:tcW w:w="1080" w:type="dxa"/>
            <w:vAlign w:val="center"/>
          </w:tcPr>
          <w:p w14:paraId="3F4A6C1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水带卡扣</w:t>
            </w:r>
          </w:p>
        </w:tc>
        <w:tc>
          <w:tcPr>
            <w:tcW w:w="1215" w:type="dxa"/>
            <w:vAlign w:val="center"/>
          </w:tcPr>
          <w:p w14:paraId="3BB5715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1000196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84</w:t>
            </w:r>
          </w:p>
        </w:tc>
        <w:tc>
          <w:tcPr>
            <w:tcW w:w="870" w:type="dxa"/>
            <w:vAlign w:val="center"/>
          </w:tcPr>
          <w:p w14:paraId="501C599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1ACC3F6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6BCC5BF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Merge w:val="restart"/>
            <w:vAlign w:val="center"/>
          </w:tcPr>
          <w:p w14:paraId="48AD3E7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3C13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14:paraId="5CEA24A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4D6AEE98">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80" w:type="dxa"/>
            <w:vAlign w:val="center"/>
          </w:tcPr>
          <w:p w14:paraId="7BC2B9C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消防水带</w:t>
            </w:r>
          </w:p>
        </w:tc>
        <w:tc>
          <w:tcPr>
            <w:tcW w:w="1215" w:type="dxa"/>
            <w:vAlign w:val="center"/>
          </w:tcPr>
          <w:p w14:paraId="3C4A949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25米</w:t>
            </w:r>
          </w:p>
        </w:tc>
        <w:tc>
          <w:tcPr>
            <w:tcW w:w="795" w:type="dxa"/>
            <w:vAlign w:val="center"/>
          </w:tcPr>
          <w:p w14:paraId="3BF953E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3</w:t>
            </w:r>
          </w:p>
        </w:tc>
        <w:tc>
          <w:tcPr>
            <w:tcW w:w="870" w:type="dxa"/>
            <w:vAlign w:val="center"/>
          </w:tcPr>
          <w:p w14:paraId="434CB37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套</w:t>
            </w:r>
          </w:p>
        </w:tc>
        <w:tc>
          <w:tcPr>
            <w:tcW w:w="735" w:type="dxa"/>
            <w:vAlign w:val="center"/>
          </w:tcPr>
          <w:p w14:paraId="088C274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0177558A">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Merge w:val="continue"/>
            <w:vAlign w:val="center"/>
          </w:tcPr>
          <w:p w14:paraId="391FAFB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p>
        </w:tc>
      </w:tr>
      <w:tr w14:paraId="2246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14:paraId="2B3B8F7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1358FED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80" w:type="dxa"/>
            <w:vAlign w:val="center"/>
          </w:tcPr>
          <w:p w14:paraId="76DE94C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卷盘枪头</w:t>
            </w:r>
          </w:p>
        </w:tc>
        <w:tc>
          <w:tcPr>
            <w:tcW w:w="1215" w:type="dxa"/>
            <w:vAlign w:val="center"/>
          </w:tcPr>
          <w:p w14:paraId="376762F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DN65</w:t>
            </w:r>
          </w:p>
        </w:tc>
        <w:tc>
          <w:tcPr>
            <w:tcW w:w="795" w:type="dxa"/>
            <w:vAlign w:val="center"/>
          </w:tcPr>
          <w:p w14:paraId="6FCA4F3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4</w:t>
            </w:r>
          </w:p>
        </w:tc>
        <w:tc>
          <w:tcPr>
            <w:tcW w:w="870" w:type="dxa"/>
            <w:vAlign w:val="center"/>
          </w:tcPr>
          <w:p w14:paraId="70D69A6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5C1E4F5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46658FAA">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Merge w:val="continue"/>
            <w:vAlign w:val="center"/>
          </w:tcPr>
          <w:p w14:paraId="1738812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1"/>
                <w:szCs w:val="21"/>
                <w:vertAlign w:val="baseline"/>
                <w:lang w:val="en-US" w:eastAsia="zh-CN"/>
              </w:rPr>
            </w:pPr>
          </w:p>
        </w:tc>
      </w:tr>
      <w:tr w14:paraId="3B18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vAlign w:val="center"/>
          </w:tcPr>
          <w:p w14:paraId="64F739C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10</w:t>
            </w:r>
          </w:p>
        </w:tc>
        <w:tc>
          <w:tcPr>
            <w:tcW w:w="1245" w:type="dxa"/>
            <w:vMerge w:val="restart"/>
            <w:vAlign w:val="center"/>
          </w:tcPr>
          <w:p w14:paraId="077B00D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防火门监控系统</w:t>
            </w:r>
          </w:p>
        </w:tc>
        <w:tc>
          <w:tcPr>
            <w:tcW w:w="1080" w:type="dxa"/>
            <w:vAlign w:val="center"/>
          </w:tcPr>
          <w:p w14:paraId="621554F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联动闭门器</w:t>
            </w:r>
          </w:p>
        </w:tc>
        <w:tc>
          <w:tcPr>
            <w:tcW w:w="1215" w:type="dxa"/>
            <w:vAlign w:val="center"/>
          </w:tcPr>
          <w:p w14:paraId="7FF8A7B5">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鼎信</w:t>
            </w:r>
          </w:p>
        </w:tc>
        <w:tc>
          <w:tcPr>
            <w:tcW w:w="795" w:type="dxa"/>
            <w:vAlign w:val="center"/>
          </w:tcPr>
          <w:p w14:paraId="5BD1EB6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12</w:t>
            </w:r>
          </w:p>
        </w:tc>
        <w:tc>
          <w:tcPr>
            <w:tcW w:w="870" w:type="dxa"/>
            <w:vAlign w:val="center"/>
          </w:tcPr>
          <w:p w14:paraId="7CC3DEA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77934CE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2398DCF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6E1556F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798A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vAlign w:val="center"/>
          </w:tcPr>
          <w:p w14:paraId="77438EE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245" w:type="dxa"/>
            <w:vMerge w:val="continue"/>
            <w:vAlign w:val="center"/>
          </w:tcPr>
          <w:p w14:paraId="0DB865A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80" w:type="dxa"/>
            <w:vAlign w:val="center"/>
          </w:tcPr>
          <w:p w14:paraId="6B3A100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常闭门门磁</w:t>
            </w:r>
          </w:p>
        </w:tc>
        <w:tc>
          <w:tcPr>
            <w:tcW w:w="1215" w:type="dxa"/>
            <w:vAlign w:val="center"/>
          </w:tcPr>
          <w:p w14:paraId="7039C3CA">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鼎信</w:t>
            </w:r>
          </w:p>
        </w:tc>
        <w:tc>
          <w:tcPr>
            <w:tcW w:w="795" w:type="dxa"/>
            <w:vAlign w:val="center"/>
          </w:tcPr>
          <w:p w14:paraId="468649E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7</w:t>
            </w:r>
          </w:p>
        </w:tc>
        <w:tc>
          <w:tcPr>
            <w:tcW w:w="870" w:type="dxa"/>
            <w:vAlign w:val="center"/>
          </w:tcPr>
          <w:p w14:paraId="29AE389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0B6BF67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38845F3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1636783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维修</w:t>
            </w:r>
          </w:p>
        </w:tc>
      </w:tr>
      <w:tr w14:paraId="48A7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C4AC99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11</w:t>
            </w:r>
          </w:p>
        </w:tc>
        <w:tc>
          <w:tcPr>
            <w:tcW w:w="1245" w:type="dxa"/>
            <w:vAlign w:val="center"/>
          </w:tcPr>
          <w:p w14:paraId="5C89205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消防电源监控系统</w:t>
            </w:r>
          </w:p>
        </w:tc>
        <w:tc>
          <w:tcPr>
            <w:tcW w:w="1080" w:type="dxa"/>
            <w:vAlign w:val="center"/>
          </w:tcPr>
          <w:p w14:paraId="7F48AD6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电源监控模块</w:t>
            </w:r>
          </w:p>
        </w:tc>
        <w:tc>
          <w:tcPr>
            <w:tcW w:w="1215" w:type="dxa"/>
            <w:vAlign w:val="center"/>
          </w:tcPr>
          <w:p w14:paraId="1942287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鼎信</w:t>
            </w:r>
          </w:p>
        </w:tc>
        <w:tc>
          <w:tcPr>
            <w:tcW w:w="795" w:type="dxa"/>
            <w:vAlign w:val="center"/>
          </w:tcPr>
          <w:p w14:paraId="695BFF5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7</w:t>
            </w:r>
          </w:p>
        </w:tc>
        <w:tc>
          <w:tcPr>
            <w:tcW w:w="870" w:type="dxa"/>
            <w:vAlign w:val="center"/>
          </w:tcPr>
          <w:p w14:paraId="3A58CFAB">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20545AF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166B518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3C30152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更换</w:t>
            </w:r>
          </w:p>
        </w:tc>
      </w:tr>
      <w:tr w14:paraId="4155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50177F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12</w:t>
            </w:r>
          </w:p>
        </w:tc>
        <w:tc>
          <w:tcPr>
            <w:tcW w:w="1245" w:type="dxa"/>
            <w:vAlign w:val="center"/>
          </w:tcPr>
          <w:p w14:paraId="7344575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联动功能恢复</w:t>
            </w:r>
          </w:p>
        </w:tc>
        <w:tc>
          <w:tcPr>
            <w:tcW w:w="1080" w:type="dxa"/>
            <w:vAlign w:val="center"/>
          </w:tcPr>
          <w:p w14:paraId="2BE76C1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输入输出模块</w:t>
            </w:r>
          </w:p>
        </w:tc>
        <w:tc>
          <w:tcPr>
            <w:tcW w:w="1215" w:type="dxa"/>
            <w:vAlign w:val="center"/>
          </w:tcPr>
          <w:p w14:paraId="3138D48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久远</w:t>
            </w:r>
          </w:p>
        </w:tc>
        <w:tc>
          <w:tcPr>
            <w:tcW w:w="795" w:type="dxa"/>
            <w:vAlign w:val="center"/>
          </w:tcPr>
          <w:p w14:paraId="6DEF6E2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9</w:t>
            </w:r>
          </w:p>
        </w:tc>
        <w:tc>
          <w:tcPr>
            <w:tcW w:w="870" w:type="dxa"/>
            <w:vAlign w:val="center"/>
          </w:tcPr>
          <w:p w14:paraId="0EF3F2F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个</w:t>
            </w:r>
          </w:p>
        </w:tc>
        <w:tc>
          <w:tcPr>
            <w:tcW w:w="735" w:type="dxa"/>
            <w:vAlign w:val="center"/>
          </w:tcPr>
          <w:p w14:paraId="21D46BF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475CDA2A">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070E0D3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增加</w:t>
            </w:r>
          </w:p>
        </w:tc>
      </w:tr>
      <w:tr w14:paraId="27FC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6" w:type="dxa"/>
            <w:vAlign w:val="center"/>
          </w:tcPr>
          <w:p w14:paraId="44CDEB5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13</w:t>
            </w:r>
          </w:p>
        </w:tc>
        <w:tc>
          <w:tcPr>
            <w:tcW w:w="1245" w:type="dxa"/>
            <w:vAlign w:val="center"/>
          </w:tcPr>
          <w:p w14:paraId="3B0ABB21">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线缆</w:t>
            </w:r>
          </w:p>
        </w:tc>
        <w:tc>
          <w:tcPr>
            <w:tcW w:w="1080" w:type="dxa"/>
            <w:vAlign w:val="center"/>
          </w:tcPr>
          <w:p w14:paraId="5739532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p>
        </w:tc>
        <w:tc>
          <w:tcPr>
            <w:tcW w:w="1215" w:type="dxa"/>
            <w:vAlign w:val="center"/>
          </w:tcPr>
          <w:p w14:paraId="5A9DD18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2*1.5</w:t>
            </w:r>
          </w:p>
        </w:tc>
        <w:tc>
          <w:tcPr>
            <w:tcW w:w="795" w:type="dxa"/>
            <w:vAlign w:val="center"/>
          </w:tcPr>
          <w:p w14:paraId="79074AE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310</w:t>
            </w:r>
          </w:p>
        </w:tc>
        <w:tc>
          <w:tcPr>
            <w:tcW w:w="870" w:type="dxa"/>
            <w:vAlign w:val="center"/>
          </w:tcPr>
          <w:p w14:paraId="7E11A77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米</w:t>
            </w:r>
          </w:p>
        </w:tc>
        <w:tc>
          <w:tcPr>
            <w:tcW w:w="735" w:type="dxa"/>
            <w:vAlign w:val="center"/>
          </w:tcPr>
          <w:p w14:paraId="6C11F99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4EEA2BE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7E41FCB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p>
        </w:tc>
      </w:tr>
      <w:tr w14:paraId="7439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36" w:type="dxa"/>
            <w:vAlign w:val="center"/>
          </w:tcPr>
          <w:p w14:paraId="4D1BC9F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14</w:t>
            </w:r>
          </w:p>
        </w:tc>
        <w:tc>
          <w:tcPr>
            <w:tcW w:w="1245" w:type="dxa"/>
            <w:vAlign w:val="center"/>
          </w:tcPr>
          <w:p w14:paraId="3F51895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线管</w:t>
            </w:r>
          </w:p>
        </w:tc>
        <w:tc>
          <w:tcPr>
            <w:tcW w:w="1080" w:type="dxa"/>
            <w:vAlign w:val="center"/>
          </w:tcPr>
          <w:p w14:paraId="7AF5CE1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p>
        </w:tc>
        <w:tc>
          <w:tcPr>
            <w:tcW w:w="1215" w:type="dxa"/>
            <w:vAlign w:val="center"/>
          </w:tcPr>
          <w:p w14:paraId="6342E6F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Jdg20</w:t>
            </w:r>
          </w:p>
        </w:tc>
        <w:tc>
          <w:tcPr>
            <w:tcW w:w="795" w:type="dxa"/>
            <w:vAlign w:val="center"/>
          </w:tcPr>
          <w:p w14:paraId="6713B86F">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85</w:t>
            </w:r>
          </w:p>
        </w:tc>
        <w:tc>
          <w:tcPr>
            <w:tcW w:w="870" w:type="dxa"/>
            <w:vAlign w:val="center"/>
          </w:tcPr>
          <w:p w14:paraId="09D3ADB6">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米</w:t>
            </w:r>
          </w:p>
        </w:tc>
        <w:tc>
          <w:tcPr>
            <w:tcW w:w="735" w:type="dxa"/>
            <w:vAlign w:val="center"/>
          </w:tcPr>
          <w:p w14:paraId="51D569C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6D3E28B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6656D1C4">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p>
        </w:tc>
      </w:tr>
      <w:tr w14:paraId="4F71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36" w:type="dxa"/>
            <w:vAlign w:val="center"/>
          </w:tcPr>
          <w:p w14:paraId="1C17C383">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15</w:t>
            </w:r>
          </w:p>
        </w:tc>
        <w:tc>
          <w:tcPr>
            <w:tcW w:w="1245" w:type="dxa"/>
            <w:vAlign w:val="center"/>
          </w:tcPr>
          <w:p w14:paraId="1A75A72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辅材</w:t>
            </w:r>
          </w:p>
        </w:tc>
        <w:tc>
          <w:tcPr>
            <w:tcW w:w="1080" w:type="dxa"/>
            <w:vAlign w:val="center"/>
          </w:tcPr>
          <w:p w14:paraId="1BE32BE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p>
        </w:tc>
        <w:tc>
          <w:tcPr>
            <w:tcW w:w="1215" w:type="dxa"/>
            <w:vAlign w:val="center"/>
          </w:tcPr>
          <w:p w14:paraId="3B0F2A6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7EF4238D">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870" w:type="dxa"/>
            <w:vAlign w:val="center"/>
          </w:tcPr>
          <w:p w14:paraId="5370CC2C">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项</w:t>
            </w:r>
          </w:p>
        </w:tc>
        <w:tc>
          <w:tcPr>
            <w:tcW w:w="735" w:type="dxa"/>
            <w:vAlign w:val="center"/>
          </w:tcPr>
          <w:p w14:paraId="2C0DF77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4757D16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036F1D9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p>
        </w:tc>
      </w:tr>
      <w:tr w14:paraId="56C0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6" w:type="dxa"/>
            <w:vAlign w:val="center"/>
          </w:tcPr>
          <w:p w14:paraId="5CCC2519">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16</w:t>
            </w:r>
          </w:p>
        </w:tc>
        <w:tc>
          <w:tcPr>
            <w:tcW w:w="1245" w:type="dxa"/>
            <w:vAlign w:val="center"/>
          </w:tcPr>
          <w:p w14:paraId="09591E3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人工费</w:t>
            </w:r>
          </w:p>
        </w:tc>
        <w:tc>
          <w:tcPr>
            <w:tcW w:w="1080" w:type="dxa"/>
            <w:vAlign w:val="center"/>
          </w:tcPr>
          <w:p w14:paraId="46381C9E">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p>
        </w:tc>
        <w:tc>
          <w:tcPr>
            <w:tcW w:w="1215" w:type="dxa"/>
            <w:vAlign w:val="center"/>
          </w:tcPr>
          <w:p w14:paraId="3FBF82A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95" w:type="dxa"/>
            <w:vAlign w:val="center"/>
          </w:tcPr>
          <w:p w14:paraId="062BC028">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w:t>
            </w:r>
          </w:p>
        </w:tc>
        <w:tc>
          <w:tcPr>
            <w:tcW w:w="870" w:type="dxa"/>
            <w:vAlign w:val="center"/>
          </w:tcPr>
          <w:p w14:paraId="04C38FD0">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项</w:t>
            </w:r>
          </w:p>
        </w:tc>
        <w:tc>
          <w:tcPr>
            <w:tcW w:w="735" w:type="dxa"/>
            <w:vAlign w:val="center"/>
          </w:tcPr>
          <w:p w14:paraId="0D32653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0" w:type="dxa"/>
            <w:vAlign w:val="center"/>
          </w:tcPr>
          <w:p w14:paraId="67D521D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08DFBA1A">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p>
        </w:tc>
      </w:tr>
      <w:tr w14:paraId="67E2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6" w:type="dxa"/>
            <w:vAlign w:val="center"/>
          </w:tcPr>
          <w:p w14:paraId="5E423DA2">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Times New Roman" w:hAnsi="Times New Roman" w:eastAsia="方正仿宋简体" w:cs="Times New Roman"/>
                <w:sz w:val="24"/>
                <w:szCs w:val="24"/>
                <w:vertAlign w:val="baseline"/>
                <w:lang w:val="en-US" w:eastAsia="zh-CN"/>
              </w:rPr>
            </w:pPr>
            <w:r>
              <w:rPr>
                <w:rFonts w:hint="eastAsia" w:ascii="Times New Roman" w:hAnsi="Times New Roman" w:eastAsia="方正仿宋简体" w:cs="Times New Roman"/>
                <w:sz w:val="24"/>
                <w:szCs w:val="24"/>
                <w:vertAlign w:val="baseline"/>
                <w:lang w:val="en-US" w:eastAsia="zh-CN"/>
              </w:rPr>
              <w:t>17</w:t>
            </w:r>
          </w:p>
        </w:tc>
        <w:tc>
          <w:tcPr>
            <w:tcW w:w="5940" w:type="dxa"/>
            <w:gridSpan w:val="6"/>
            <w:vAlign w:val="center"/>
          </w:tcPr>
          <w:p w14:paraId="185D250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val="0"/>
                <w:bCs w:val="0"/>
                <w:sz w:val="24"/>
                <w:szCs w:val="24"/>
                <w:vertAlign w:val="baseline"/>
                <w:lang w:val="en-US" w:eastAsia="zh-CN"/>
              </w:rPr>
              <w:t>合计</w:t>
            </w:r>
          </w:p>
        </w:tc>
        <w:tc>
          <w:tcPr>
            <w:tcW w:w="750" w:type="dxa"/>
            <w:vAlign w:val="center"/>
          </w:tcPr>
          <w:p w14:paraId="06097E3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1096" w:type="dxa"/>
            <w:vAlign w:val="center"/>
          </w:tcPr>
          <w:p w14:paraId="5E89E067">
            <w:pPr>
              <w:pStyle w:val="3"/>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Times New Roman" w:hAnsi="Times New Roman" w:eastAsia="方正仿宋简体" w:cs="Times New Roman"/>
                <w:sz w:val="21"/>
                <w:szCs w:val="21"/>
                <w:vertAlign w:val="baseline"/>
                <w:lang w:val="en-US" w:eastAsia="zh-CN"/>
              </w:rPr>
            </w:pPr>
          </w:p>
        </w:tc>
      </w:tr>
    </w:tbl>
    <w:p w14:paraId="220F348E">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停车场灭火器增设及更换</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080"/>
        <w:gridCol w:w="1290"/>
        <w:gridCol w:w="1215"/>
        <w:gridCol w:w="750"/>
        <w:gridCol w:w="900"/>
        <w:gridCol w:w="810"/>
        <w:gridCol w:w="756"/>
        <w:gridCol w:w="947"/>
      </w:tblGrid>
      <w:tr w14:paraId="6429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14:paraId="61B3982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序号</w:t>
            </w:r>
          </w:p>
        </w:tc>
        <w:tc>
          <w:tcPr>
            <w:tcW w:w="1080" w:type="dxa"/>
            <w:vAlign w:val="center"/>
          </w:tcPr>
          <w:p w14:paraId="0DEC5BE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名称</w:t>
            </w:r>
          </w:p>
        </w:tc>
        <w:tc>
          <w:tcPr>
            <w:tcW w:w="1290" w:type="dxa"/>
            <w:vAlign w:val="center"/>
          </w:tcPr>
          <w:p w14:paraId="4883E4B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项目</w:t>
            </w:r>
          </w:p>
        </w:tc>
        <w:tc>
          <w:tcPr>
            <w:tcW w:w="1215" w:type="dxa"/>
            <w:vAlign w:val="center"/>
          </w:tcPr>
          <w:p w14:paraId="013B190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规格型号</w:t>
            </w:r>
          </w:p>
        </w:tc>
        <w:tc>
          <w:tcPr>
            <w:tcW w:w="750" w:type="dxa"/>
            <w:vAlign w:val="center"/>
          </w:tcPr>
          <w:p w14:paraId="19F39C9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数量</w:t>
            </w:r>
          </w:p>
        </w:tc>
        <w:tc>
          <w:tcPr>
            <w:tcW w:w="900" w:type="dxa"/>
            <w:vAlign w:val="center"/>
          </w:tcPr>
          <w:p w14:paraId="0CA5D92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单位</w:t>
            </w:r>
          </w:p>
        </w:tc>
        <w:tc>
          <w:tcPr>
            <w:tcW w:w="810" w:type="dxa"/>
            <w:vAlign w:val="center"/>
          </w:tcPr>
          <w:p w14:paraId="0AD2907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单价</w:t>
            </w:r>
          </w:p>
        </w:tc>
        <w:tc>
          <w:tcPr>
            <w:tcW w:w="756" w:type="dxa"/>
            <w:vAlign w:val="center"/>
          </w:tcPr>
          <w:p w14:paraId="36B63AF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总价</w:t>
            </w:r>
          </w:p>
        </w:tc>
        <w:tc>
          <w:tcPr>
            <w:tcW w:w="947" w:type="dxa"/>
            <w:vAlign w:val="center"/>
          </w:tcPr>
          <w:p w14:paraId="083AB7D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vertAlign w:val="baseline"/>
                <w:lang w:val="en-US" w:eastAsia="zh-CN"/>
              </w:rPr>
            </w:pPr>
            <w:r>
              <w:rPr>
                <w:rFonts w:hint="eastAsia" w:ascii="Times New Roman" w:hAnsi="Times New Roman" w:eastAsia="方正仿宋简体" w:cs="Times New Roman"/>
                <w:b/>
                <w:bCs/>
                <w:sz w:val="24"/>
                <w:szCs w:val="24"/>
                <w:vertAlign w:val="baseline"/>
                <w:lang w:val="en-US" w:eastAsia="zh-CN"/>
              </w:rPr>
              <w:t>备住</w:t>
            </w:r>
          </w:p>
        </w:tc>
      </w:tr>
      <w:tr w14:paraId="5943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77922AD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1</w:t>
            </w:r>
          </w:p>
        </w:tc>
        <w:tc>
          <w:tcPr>
            <w:tcW w:w="1080" w:type="dxa"/>
            <w:vMerge w:val="restart"/>
            <w:vAlign w:val="center"/>
          </w:tcPr>
          <w:p w14:paraId="684AC4C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人民医院停车场</w:t>
            </w:r>
          </w:p>
        </w:tc>
        <w:tc>
          <w:tcPr>
            <w:tcW w:w="1290" w:type="dxa"/>
            <w:vAlign w:val="center"/>
          </w:tcPr>
          <w:p w14:paraId="215B84E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4386B0A0">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33479E2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900" w:type="dxa"/>
            <w:vAlign w:val="center"/>
          </w:tcPr>
          <w:p w14:paraId="1F5AA877">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38</w:t>
            </w:r>
          </w:p>
        </w:tc>
        <w:tc>
          <w:tcPr>
            <w:tcW w:w="810" w:type="dxa"/>
            <w:vAlign w:val="center"/>
          </w:tcPr>
          <w:p w14:paraId="4E014C9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78A0602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0A20AE3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DD3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0225E88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489C6497">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712FC26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078C4484">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6C917401">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4D12DED1">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38</w:t>
            </w:r>
          </w:p>
        </w:tc>
        <w:tc>
          <w:tcPr>
            <w:tcW w:w="810" w:type="dxa"/>
            <w:vAlign w:val="center"/>
          </w:tcPr>
          <w:p w14:paraId="671B07F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25963E1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5F4C8F9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FD1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5CE6B32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06BE9DE9">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3D60AA3C">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23FC7128">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744452AD">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71E386BE">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38</w:t>
            </w:r>
          </w:p>
        </w:tc>
        <w:tc>
          <w:tcPr>
            <w:tcW w:w="810" w:type="dxa"/>
            <w:vAlign w:val="center"/>
          </w:tcPr>
          <w:p w14:paraId="1CBD894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19262C4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72A9107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477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2A7F9567">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1080" w:type="dxa"/>
            <w:vMerge w:val="restart"/>
            <w:vAlign w:val="center"/>
          </w:tcPr>
          <w:p w14:paraId="4FE38BF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金雁广场地下停车场</w:t>
            </w:r>
          </w:p>
        </w:tc>
        <w:tc>
          <w:tcPr>
            <w:tcW w:w="1290" w:type="dxa"/>
            <w:vAlign w:val="center"/>
          </w:tcPr>
          <w:p w14:paraId="5D18C3BC">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2926E2EF">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76EBEF8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900" w:type="dxa"/>
            <w:vAlign w:val="center"/>
          </w:tcPr>
          <w:p w14:paraId="5AFA4E40">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5</w:t>
            </w:r>
          </w:p>
        </w:tc>
        <w:tc>
          <w:tcPr>
            <w:tcW w:w="810" w:type="dxa"/>
            <w:vAlign w:val="center"/>
          </w:tcPr>
          <w:p w14:paraId="0C6C086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255829D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43829F3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80C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4ACB02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5FF24663">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33468B1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359998C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515A0869">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70FE6389">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19</w:t>
            </w:r>
          </w:p>
        </w:tc>
        <w:tc>
          <w:tcPr>
            <w:tcW w:w="810" w:type="dxa"/>
            <w:vAlign w:val="center"/>
          </w:tcPr>
          <w:p w14:paraId="72440F4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4D556FA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54DC65D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3249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10110D3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3</w:t>
            </w:r>
          </w:p>
        </w:tc>
        <w:tc>
          <w:tcPr>
            <w:tcW w:w="1080" w:type="dxa"/>
            <w:vMerge w:val="restart"/>
            <w:vAlign w:val="center"/>
          </w:tcPr>
          <w:p w14:paraId="2C1AC200">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中山大道停车场</w:t>
            </w:r>
          </w:p>
        </w:tc>
        <w:tc>
          <w:tcPr>
            <w:tcW w:w="1290" w:type="dxa"/>
            <w:vAlign w:val="center"/>
          </w:tcPr>
          <w:p w14:paraId="5EBB42F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1"/>
                <w:szCs w:val="21"/>
                <w:u w:val="none"/>
                <w:lang w:val="en-US" w:eastAsia="zh-CN" w:bidi="ar"/>
              </w:rPr>
              <w:t>灭火器挂架</w:t>
            </w:r>
          </w:p>
        </w:tc>
        <w:tc>
          <w:tcPr>
            <w:tcW w:w="1215" w:type="dxa"/>
            <w:vAlign w:val="center"/>
          </w:tcPr>
          <w:p w14:paraId="1047581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565AA459">
            <w:pPr>
              <w:keepNext w:val="0"/>
              <w:keepLines w:val="0"/>
              <w:pageBreakBefore w:val="0"/>
              <w:widowControl/>
              <w:wordWrap/>
              <w:overflowPunct/>
              <w:topLinePunct w:val="0"/>
              <w:bidi w:val="0"/>
              <w:spacing w:line="240" w:lineRule="exact"/>
              <w:jc w:val="center"/>
              <w:rPr>
                <w:rFonts w:hint="eastAsia" w:ascii="Times New Roman" w:hAnsi="Times New Roman" w:eastAsia="方正仿宋简体" w:cs="Times New Roman"/>
                <w:b/>
                <w:bCs/>
                <w:sz w:val="24"/>
                <w:szCs w:val="24"/>
                <w:vertAlign w:val="baseline"/>
                <w:lang w:val="en-US" w:eastAsia="zh-CN"/>
              </w:rPr>
            </w:pPr>
          </w:p>
        </w:tc>
        <w:tc>
          <w:tcPr>
            <w:tcW w:w="900" w:type="dxa"/>
            <w:vAlign w:val="center"/>
          </w:tcPr>
          <w:p w14:paraId="7C925C5D">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25</w:t>
            </w:r>
          </w:p>
        </w:tc>
        <w:tc>
          <w:tcPr>
            <w:tcW w:w="810" w:type="dxa"/>
            <w:vAlign w:val="center"/>
          </w:tcPr>
          <w:p w14:paraId="786B5A9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6FE0A40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4B7E388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0C0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8BA492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2E09C27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34FF69C9">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7A06F5E7">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72FADBD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11C6406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25</w:t>
            </w:r>
          </w:p>
        </w:tc>
        <w:tc>
          <w:tcPr>
            <w:tcW w:w="810" w:type="dxa"/>
            <w:vAlign w:val="center"/>
          </w:tcPr>
          <w:p w14:paraId="1D281A3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7DDF994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012F55D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4FB7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6437FB78">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4</w:t>
            </w:r>
          </w:p>
        </w:tc>
        <w:tc>
          <w:tcPr>
            <w:tcW w:w="1080" w:type="dxa"/>
            <w:vMerge w:val="restart"/>
            <w:vAlign w:val="center"/>
          </w:tcPr>
          <w:p w14:paraId="48C299B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李家祠停车场</w:t>
            </w:r>
          </w:p>
        </w:tc>
        <w:tc>
          <w:tcPr>
            <w:tcW w:w="1290" w:type="dxa"/>
            <w:vAlign w:val="center"/>
          </w:tcPr>
          <w:p w14:paraId="2DB564BD">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71D5E551">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016C3308">
            <w:pPr>
              <w:keepNext w:val="0"/>
              <w:keepLines w:val="0"/>
              <w:pageBreakBefore w:val="0"/>
              <w:widowControl/>
              <w:wordWrap/>
              <w:overflowPunct/>
              <w:topLinePunct w:val="0"/>
              <w:bidi w:val="0"/>
              <w:spacing w:line="240" w:lineRule="exact"/>
              <w:jc w:val="center"/>
              <w:rPr>
                <w:rFonts w:hint="eastAsia" w:ascii="Times New Roman" w:hAnsi="Times New Roman" w:eastAsia="方正仿宋简体" w:cs="Times New Roman"/>
                <w:b/>
                <w:bCs/>
                <w:sz w:val="24"/>
                <w:szCs w:val="24"/>
                <w:vertAlign w:val="baseline"/>
                <w:lang w:val="en-US" w:eastAsia="zh-CN"/>
              </w:rPr>
            </w:pPr>
          </w:p>
        </w:tc>
        <w:tc>
          <w:tcPr>
            <w:tcW w:w="900" w:type="dxa"/>
            <w:vAlign w:val="center"/>
          </w:tcPr>
          <w:p w14:paraId="6192F66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7</w:t>
            </w:r>
          </w:p>
        </w:tc>
        <w:tc>
          <w:tcPr>
            <w:tcW w:w="810" w:type="dxa"/>
            <w:vAlign w:val="center"/>
          </w:tcPr>
          <w:p w14:paraId="09E4581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77C3B9B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1D59014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D81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7AB661F1">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1917718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02BDAE5B">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3229340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4E48E32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6F73BB2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7</w:t>
            </w:r>
          </w:p>
        </w:tc>
        <w:tc>
          <w:tcPr>
            <w:tcW w:w="810" w:type="dxa"/>
            <w:vAlign w:val="center"/>
          </w:tcPr>
          <w:p w14:paraId="5EF4374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1F060A0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5BC469E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31FB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4F4DB56D">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71AB5B0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15C376CE">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700F73A0">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79FAFA91">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35DDAB3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7</w:t>
            </w:r>
          </w:p>
        </w:tc>
        <w:tc>
          <w:tcPr>
            <w:tcW w:w="810" w:type="dxa"/>
            <w:vAlign w:val="center"/>
          </w:tcPr>
          <w:p w14:paraId="26E79CD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6BBA8FB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01AE53B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C6A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6F678F0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5</w:t>
            </w:r>
          </w:p>
        </w:tc>
        <w:tc>
          <w:tcPr>
            <w:tcW w:w="1080" w:type="dxa"/>
            <w:vMerge w:val="restart"/>
            <w:vAlign w:val="center"/>
          </w:tcPr>
          <w:p w14:paraId="32C3162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文庙停车场</w:t>
            </w:r>
          </w:p>
        </w:tc>
        <w:tc>
          <w:tcPr>
            <w:tcW w:w="1290" w:type="dxa"/>
            <w:vAlign w:val="center"/>
          </w:tcPr>
          <w:p w14:paraId="49F69D7E">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79E1ECC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2FCA6A6F">
            <w:pPr>
              <w:keepNext w:val="0"/>
              <w:keepLines w:val="0"/>
              <w:pageBreakBefore w:val="0"/>
              <w:widowControl/>
              <w:wordWrap/>
              <w:overflowPunct/>
              <w:topLinePunct w:val="0"/>
              <w:bidi w:val="0"/>
              <w:spacing w:line="240" w:lineRule="exact"/>
              <w:jc w:val="center"/>
              <w:rPr>
                <w:rFonts w:hint="eastAsia" w:ascii="Times New Roman" w:hAnsi="Times New Roman" w:eastAsia="方正仿宋简体" w:cs="Times New Roman"/>
                <w:b/>
                <w:bCs/>
                <w:sz w:val="24"/>
                <w:szCs w:val="24"/>
                <w:vertAlign w:val="baseline"/>
                <w:lang w:val="en-US" w:eastAsia="zh-CN"/>
              </w:rPr>
            </w:pPr>
          </w:p>
        </w:tc>
        <w:tc>
          <w:tcPr>
            <w:tcW w:w="900" w:type="dxa"/>
            <w:vAlign w:val="center"/>
          </w:tcPr>
          <w:p w14:paraId="3AAA33D3">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2</w:t>
            </w:r>
          </w:p>
        </w:tc>
        <w:tc>
          <w:tcPr>
            <w:tcW w:w="810" w:type="dxa"/>
            <w:vAlign w:val="center"/>
          </w:tcPr>
          <w:p w14:paraId="16112D1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4F952AB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20E7BC9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41D0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67DDE3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39CD585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11DC4C64">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34E4B8D8">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6C53A8F4">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472AC825">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810" w:type="dxa"/>
            <w:vAlign w:val="center"/>
          </w:tcPr>
          <w:p w14:paraId="375C4C2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6730746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422EE5E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26F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343A981A">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7D48EC7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0E55F3BA">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3448FBF6">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5D31DB13">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0B813C3F">
            <w:pPr>
              <w:keepNext w:val="0"/>
              <w:keepLines w:val="0"/>
              <w:pageBreakBefore w:val="0"/>
              <w:widowControl/>
              <w:suppressLineNumbers w:val="0"/>
              <w:wordWrap/>
              <w:overflowPunct/>
              <w:topLinePunct w:val="0"/>
              <w:bidi w:val="0"/>
              <w:spacing w:line="240" w:lineRule="exact"/>
              <w:jc w:val="center"/>
              <w:textAlignment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i w:val="0"/>
                <w:iCs w:val="0"/>
                <w:snapToGrid w:val="0"/>
                <w:color w:val="000000"/>
                <w:kern w:val="0"/>
                <w:sz w:val="22"/>
                <w:szCs w:val="22"/>
                <w:u w:val="none"/>
                <w:lang w:val="en-US" w:eastAsia="zh-CN" w:bidi="ar"/>
              </w:rPr>
              <w:t>3</w:t>
            </w:r>
          </w:p>
        </w:tc>
        <w:tc>
          <w:tcPr>
            <w:tcW w:w="810" w:type="dxa"/>
            <w:vAlign w:val="center"/>
          </w:tcPr>
          <w:p w14:paraId="0876A8D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3CB2117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0716245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107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414FE69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6</w:t>
            </w:r>
          </w:p>
        </w:tc>
        <w:tc>
          <w:tcPr>
            <w:tcW w:w="1080" w:type="dxa"/>
            <w:vMerge w:val="restart"/>
            <w:vAlign w:val="center"/>
          </w:tcPr>
          <w:p w14:paraId="3DF5C960">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文体中心停车场</w:t>
            </w:r>
          </w:p>
        </w:tc>
        <w:tc>
          <w:tcPr>
            <w:tcW w:w="1290" w:type="dxa"/>
            <w:vAlign w:val="center"/>
          </w:tcPr>
          <w:p w14:paraId="6ACCB9B5">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0DB41E4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0384847B">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00" w:type="dxa"/>
            <w:vAlign w:val="center"/>
          </w:tcPr>
          <w:p w14:paraId="09AF221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810" w:type="dxa"/>
            <w:vAlign w:val="center"/>
          </w:tcPr>
          <w:p w14:paraId="59F15FC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42A321D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00ABCA7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42A7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39C6315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1354095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1FFB0A8F">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17893127">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06E9C9E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2DAB060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810" w:type="dxa"/>
            <w:vAlign w:val="center"/>
          </w:tcPr>
          <w:p w14:paraId="7B17472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104E636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4DE4D7B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5C28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5F163A01">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11EBF701">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33ACDBC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52436922">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1517212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7AC19B6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w:t>
            </w:r>
          </w:p>
        </w:tc>
        <w:tc>
          <w:tcPr>
            <w:tcW w:w="810" w:type="dxa"/>
            <w:vAlign w:val="center"/>
          </w:tcPr>
          <w:p w14:paraId="542E66A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2CB97B6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329C5C1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62C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03F8BA90">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7</w:t>
            </w:r>
          </w:p>
        </w:tc>
        <w:tc>
          <w:tcPr>
            <w:tcW w:w="1080" w:type="dxa"/>
            <w:vMerge w:val="restart"/>
            <w:vAlign w:val="center"/>
          </w:tcPr>
          <w:p w14:paraId="2092965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长沙路停车场</w:t>
            </w:r>
          </w:p>
        </w:tc>
        <w:tc>
          <w:tcPr>
            <w:tcW w:w="1290" w:type="dxa"/>
            <w:vAlign w:val="center"/>
          </w:tcPr>
          <w:p w14:paraId="1E8D698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758C504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6344307E">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00" w:type="dxa"/>
            <w:vAlign w:val="center"/>
          </w:tcPr>
          <w:p w14:paraId="19A143A5">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810" w:type="dxa"/>
            <w:vAlign w:val="center"/>
          </w:tcPr>
          <w:p w14:paraId="5D7F03F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5F4E583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7A1AB14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529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5F83AF28">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64D576C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3FBF4D6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3968DF4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5A7FBB5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4D45C5A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810" w:type="dxa"/>
            <w:vAlign w:val="center"/>
          </w:tcPr>
          <w:p w14:paraId="3C6C2AA9">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727780C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1A98A70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C5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FF96BB3">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354FF27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71673FC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3C53ABF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49BBEF90">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7AC6A8A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7</w:t>
            </w:r>
          </w:p>
        </w:tc>
        <w:tc>
          <w:tcPr>
            <w:tcW w:w="810" w:type="dxa"/>
            <w:vAlign w:val="center"/>
          </w:tcPr>
          <w:p w14:paraId="109D6BC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5F296B1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1EF5FEA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545D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5CB83D1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8</w:t>
            </w:r>
          </w:p>
        </w:tc>
        <w:tc>
          <w:tcPr>
            <w:tcW w:w="1080" w:type="dxa"/>
            <w:vMerge w:val="restart"/>
            <w:vAlign w:val="center"/>
          </w:tcPr>
          <w:p w14:paraId="1C089E17">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顺德路社区医院停车场</w:t>
            </w:r>
          </w:p>
        </w:tc>
        <w:tc>
          <w:tcPr>
            <w:tcW w:w="1290" w:type="dxa"/>
            <w:vAlign w:val="center"/>
          </w:tcPr>
          <w:p w14:paraId="7003E09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44D58BC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13083B0E">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00" w:type="dxa"/>
            <w:vAlign w:val="center"/>
          </w:tcPr>
          <w:p w14:paraId="224C151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810" w:type="dxa"/>
            <w:vAlign w:val="center"/>
          </w:tcPr>
          <w:p w14:paraId="5030D89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23AF9B2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1CFB388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0AF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3467D155">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734953D5">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13FF9A3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36061A8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6597315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166882D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810" w:type="dxa"/>
            <w:vAlign w:val="center"/>
          </w:tcPr>
          <w:p w14:paraId="4E9CDE6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73CB414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5D8498D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1EF0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066C1C38">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474CB92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4DCAC474">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5F9E0FF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17DD6F20">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4F66DA9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5</w:t>
            </w:r>
          </w:p>
        </w:tc>
        <w:tc>
          <w:tcPr>
            <w:tcW w:w="810" w:type="dxa"/>
            <w:vAlign w:val="center"/>
          </w:tcPr>
          <w:p w14:paraId="093C138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75AF4B6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3E7584E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EA6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5EEED50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9</w:t>
            </w:r>
          </w:p>
        </w:tc>
        <w:tc>
          <w:tcPr>
            <w:tcW w:w="1080" w:type="dxa"/>
            <w:vMerge w:val="restart"/>
            <w:vAlign w:val="center"/>
          </w:tcPr>
          <w:p w14:paraId="45774BB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金雁运动公园停车场</w:t>
            </w:r>
          </w:p>
        </w:tc>
        <w:tc>
          <w:tcPr>
            <w:tcW w:w="1290" w:type="dxa"/>
            <w:vAlign w:val="center"/>
          </w:tcPr>
          <w:p w14:paraId="10B6690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5842B79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518CEBD7">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00" w:type="dxa"/>
            <w:vAlign w:val="center"/>
          </w:tcPr>
          <w:p w14:paraId="3D19B43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810" w:type="dxa"/>
            <w:vAlign w:val="center"/>
          </w:tcPr>
          <w:p w14:paraId="2C69386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525175F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72B9208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010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4C9B538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62049CA1">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1789F922">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74B4692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2ADB82D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2B9D898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810" w:type="dxa"/>
            <w:vAlign w:val="center"/>
          </w:tcPr>
          <w:p w14:paraId="2ED08CE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1DBB8C30">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4EA6326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254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6FC3D35D">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730F8E0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38558B9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4337CA2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6F00A73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72C0DAC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13</w:t>
            </w:r>
          </w:p>
        </w:tc>
        <w:tc>
          <w:tcPr>
            <w:tcW w:w="810" w:type="dxa"/>
            <w:vAlign w:val="center"/>
          </w:tcPr>
          <w:p w14:paraId="2D86527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14C0C11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0B1E411F">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3CE0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6CD3BAC3">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10</w:t>
            </w:r>
          </w:p>
        </w:tc>
        <w:tc>
          <w:tcPr>
            <w:tcW w:w="1080" w:type="dxa"/>
            <w:vMerge w:val="restart"/>
            <w:vAlign w:val="center"/>
          </w:tcPr>
          <w:p w14:paraId="6E1C1C0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金雁汽车公园停车场</w:t>
            </w:r>
          </w:p>
        </w:tc>
        <w:tc>
          <w:tcPr>
            <w:tcW w:w="1290" w:type="dxa"/>
            <w:vAlign w:val="center"/>
          </w:tcPr>
          <w:p w14:paraId="3E7C0EA2">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2A5C300A">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55A1236E">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00" w:type="dxa"/>
            <w:vAlign w:val="center"/>
          </w:tcPr>
          <w:p w14:paraId="457EE58C">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w:t>
            </w:r>
          </w:p>
        </w:tc>
        <w:tc>
          <w:tcPr>
            <w:tcW w:w="810" w:type="dxa"/>
            <w:vAlign w:val="center"/>
          </w:tcPr>
          <w:p w14:paraId="0ED0238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5DA7378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1398C4B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5DC1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43064D95">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5A65D6A7">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2454869F">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5A09CD8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0EFCC8E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11C49A2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w:t>
            </w:r>
          </w:p>
        </w:tc>
        <w:tc>
          <w:tcPr>
            <w:tcW w:w="810" w:type="dxa"/>
            <w:vAlign w:val="center"/>
          </w:tcPr>
          <w:p w14:paraId="4EF9521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47AC5E8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5A5E6E36">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3515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68D46AA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358A5E1F">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57597149">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015C1F2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03A37A2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39F3CEF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38</w:t>
            </w:r>
          </w:p>
        </w:tc>
        <w:tc>
          <w:tcPr>
            <w:tcW w:w="810" w:type="dxa"/>
            <w:vAlign w:val="center"/>
          </w:tcPr>
          <w:p w14:paraId="4A6A5F4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60822B5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6DB9EC4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6C0E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14:paraId="4691A327">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11</w:t>
            </w:r>
          </w:p>
        </w:tc>
        <w:tc>
          <w:tcPr>
            <w:tcW w:w="1080" w:type="dxa"/>
            <w:vMerge w:val="restart"/>
            <w:vAlign w:val="center"/>
          </w:tcPr>
          <w:p w14:paraId="2EBC3BAE">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合计</w:t>
            </w:r>
          </w:p>
        </w:tc>
        <w:tc>
          <w:tcPr>
            <w:tcW w:w="1290" w:type="dxa"/>
            <w:vAlign w:val="center"/>
          </w:tcPr>
          <w:p w14:paraId="07019EDE">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灭火器箱</w:t>
            </w:r>
          </w:p>
        </w:tc>
        <w:tc>
          <w:tcPr>
            <w:tcW w:w="1215" w:type="dxa"/>
            <w:vAlign w:val="center"/>
          </w:tcPr>
          <w:p w14:paraId="3B8D81C3">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0B45EA35">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00" w:type="dxa"/>
            <w:vAlign w:val="center"/>
          </w:tcPr>
          <w:p w14:paraId="56AFA6D0">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113</w:t>
            </w:r>
          </w:p>
        </w:tc>
        <w:tc>
          <w:tcPr>
            <w:tcW w:w="810" w:type="dxa"/>
            <w:vAlign w:val="center"/>
          </w:tcPr>
          <w:p w14:paraId="35C66E7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28669027">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5E08E0BB">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D77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6404CEB5">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4830825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1C750397">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灭火器挂架</w:t>
            </w:r>
          </w:p>
        </w:tc>
        <w:tc>
          <w:tcPr>
            <w:tcW w:w="1215" w:type="dxa"/>
            <w:vAlign w:val="center"/>
          </w:tcPr>
          <w:p w14:paraId="42864EA7">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50" w:type="dxa"/>
            <w:vAlign w:val="center"/>
          </w:tcPr>
          <w:p w14:paraId="09E2437F">
            <w:pPr>
              <w:keepNext w:val="0"/>
              <w:keepLines w:val="0"/>
              <w:pageBreakBefore w:val="0"/>
              <w:widowControl/>
              <w:wordWrap/>
              <w:overflowPunct/>
              <w:topLinePunct w:val="0"/>
              <w:bidi w:val="0"/>
              <w:spacing w:line="240" w:lineRule="exact"/>
              <w:jc w:val="center"/>
              <w:rPr>
                <w:rFonts w:hint="eastAsia" w:ascii="宋体" w:hAnsi="宋体" w:eastAsia="宋体" w:cs="宋体"/>
                <w:i w:val="0"/>
                <w:iCs w:val="0"/>
                <w:snapToGrid w:val="0"/>
                <w:color w:val="000000"/>
                <w:kern w:val="0"/>
                <w:sz w:val="22"/>
                <w:szCs w:val="22"/>
                <w:u w:val="none"/>
                <w:lang w:val="en-US" w:eastAsia="zh-CN" w:bidi="ar"/>
              </w:rPr>
            </w:pPr>
          </w:p>
        </w:tc>
        <w:tc>
          <w:tcPr>
            <w:tcW w:w="900" w:type="dxa"/>
            <w:vAlign w:val="center"/>
          </w:tcPr>
          <w:p w14:paraId="79E3ED2B">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w:t>
            </w:r>
          </w:p>
        </w:tc>
        <w:tc>
          <w:tcPr>
            <w:tcW w:w="810" w:type="dxa"/>
            <w:vAlign w:val="center"/>
          </w:tcPr>
          <w:p w14:paraId="019746F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4B8504F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3144C8FD">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03E0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4331A89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5E51F4FC">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7CF0AF89">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干粉</w:t>
            </w:r>
          </w:p>
        </w:tc>
        <w:tc>
          <w:tcPr>
            <w:tcW w:w="1215" w:type="dxa"/>
            <w:vAlign w:val="center"/>
          </w:tcPr>
          <w:p w14:paraId="56456191">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057B263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4KG</w:t>
            </w:r>
          </w:p>
        </w:tc>
        <w:tc>
          <w:tcPr>
            <w:tcW w:w="900" w:type="dxa"/>
            <w:vAlign w:val="center"/>
          </w:tcPr>
          <w:p w14:paraId="19FE2F48">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111</w:t>
            </w:r>
          </w:p>
        </w:tc>
        <w:tc>
          <w:tcPr>
            <w:tcW w:w="810" w:type="dxa"/>
            <w:vAlign w:val="center"/>
          </w:tcPr>
          <w:p w14:paraId="114BF9E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63C58234">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11E7A603">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7971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vAlign w:val="center"/>
          </w:tcPr>
          <w:p w14:paraId="16E9F1B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080" w:type="dxa"/>
            <w:vMerge w:val="continue"/>
            <w:vAlign w:val="center"/>
          </w:tcPr>
          <w:p w14:paraId="00AEEAE0">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p>
        </w:tc>
        <w:tc>
          <w:tcPr>
            <w:tcW w:w="1290" w:type="dxa"/>
            <w:vAlign w:val="center"/>
          </w:tcPr>
          <w:p w14:paraId="7785E544">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水基</w:t>
            </w:r>
          </w:p>
        </w:tc>
        <w:tc>
          <w:tcPr>
            <w:tcW w:w="1215" w:type="dxa"/>
            <w:vAlign w:val="center"/>
          </w:tcPr>
          <w:p w14:paraId="098AD756">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具</w:t>
            </w:r>
          </w:p>
        </w:tc>
        <w:tc>
          <w:tcPr>
            <w:tcW w:w="750" w:type="dxa"/>
            <w:vAlign w:val="center"/>
          </w:tcPr>
          <w:p w14:paraId="70874AAD">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6L</w:t>
            </w:r>
          </w:p>
        </w:tc>
        <w:tc>
          <w:tcPr>
            <w:tcW w:w="900" w:type="dxa"/>
            <w:vAlign w:val="center"/>
          </w:tcPr>
          <w:p w14:paraId="2C46C8D2">
            <w:pPr>
              <w:keepNext w:val="0"/>
              <w:keepLines w:val="0"/>
              <w:pageBreakBefore w:val="0"/>
              <w:widowControl/>
              <w:suppressLineNumbers w:val="0"/>
              <w:wordWrap/>
              <w:overflowPunct/>
              <w:topLinePunct w:val="0"/>
              <w:bidi w:val="0"/>
              <w:spacing w:line="240" w:lineRule="exact"/>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144</w:t>
            </w:r>
          </w:p>
        </w:tc>
        <w:tc>
          <w:tcPr>
            <w:tcW w:w="810" w:type="dxa"/>
            <w:vAlign w:val="center"/>
          </w:tcPr>
          <w:p w14:paraId="7D701D4C">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756" w:type="dxa"/>
            <w:vAlign w:val="center"/>
          </w:tcPr>
          <w:p w14:paraId="314AB758">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4C529872">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r w14:paraId="543C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74" w:type="dxa"/>
            <w:vAlign w:val="center"/>
          </w:tcPr>
          <w:p w14:paraId="12D14B4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12</w:t>
            </w:r>
          </w:p>
        </w:tc>
        <w:tc>
          <w:tcPr>
            <w:tcW w:w="6045" w:type="dxa"/>
            <w:gridSpan w:val="6"/>
            <w:vAlign w:val="center"/>
          </w:tcPr>
          <w:p w14:paraId="27D708F5">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r>
              <w:rPr>
                <w:rFonts w:hint="eastAsia" w:ascii="宋体" w:hAnsi="宋体" w:eastAsia="宋体" w:cs="宋体"/>
                <w:b w:val="0"/>
                <w:bCs w:val="0"/>
                <w:i w:val="0"/>
                <w:iCs w:val="0"/>
                <w:snapToGrid w:val="0"/>
                <w:color w:val="000000"/>
                <w:kern w:val="0"/>
                <w:sz w:val="22"/>
                <w:szCs w:val="22"/>
                <w:u w:val="none"/>
                <w:lang w:val="en-US" w:eastAsia="zh-CN" w:bidi="ar"/>
              </w:rPr>
              <w:t>合计</w:t>
            </w:r>
          </w:p>
        </w:tc>
        <w:tc>
          <w:tcPr>
            <w:tcW w:w="756" w:type="dxa"/>
            <w:vAlign w:val="center"/>
          </w:tcPr>
          <w:p w14:paraId="76F00481">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c>
          <w:tcPr>
            <w:tcW w:w="947" w:type="dxa"/>
            <w:vAlign w:val="center"/>
          </w:tcPr>
          <w:p w14:paraId="0D48012E">
            <w:pPr>
              <w:pStyle w:val="3"/>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imes New Roman" w:hAnsi="Times New Roman" w:eastAsia="方正仿宋简体" w:cs="Times New Roman"/>
                <w:b/>
                <w:bCs/>
                <w:sz w:val="24"/>
                <w:szCs w:val="24"/>
                <w:vertAlign w:val="baseline"/>
                <w:lang w:val="en-US" w:eastAsia="zh-CN"/>
              </w:rPr>
            </w:pPr>
          </w:p>
        </w:tc>
      </w:tr>
    </w:tbl>
    <w:p w14:paraId="248FB38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40" w:firstLineChars="200"/>
        <w:jc w:val="both"/>
        <w:textAlignment w:val="baseline"/>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napToGrid w:val="0"/>
          <w:color w:val="000000"/>
          <w:kern w:val="0"/>
          <w:sz w:val="32"/>
          <w:szCs w:val="32"/>
          <w:lang w:val="en-US" w:eastAsia="zh-CN" w:bidi="ar-SA"/>
        </w:rPr>
        <w:t>三、</w:t>
      </w:r>
      <w:r>
        <w:rPr>
          <w:rFonts w:hint="eastAsia" w:ascii="Times New Roman" w:hAnsi="Times New Roman" w:eastAsia="方正仿宋简体" w:cs="Times New Roman"/>
          <w:sz w:val="32"/>
          <w:szCs w:val="32"/>
          <w:lang w:val="en-US" w:eastAsia="zh-CN"/>
        </w:rPr>
        <w:t>停车场物资配置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44"/>
        <w:gridCol w:w="1560"/>
        <w:gridCol w:w="720"/>
        <w:gridCol w:w="915"/>
        <w:gridCol w:w="886"/>
        <w:gridCol w:w="1136"/>
        <w:gridCol w:w="1136"/>
      </w:tblGrid>
      <w:tr w14:paraId="3171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vAlign w:val="center"/>
          </w:tcPr>
          <w:p w14:paraId="68F1749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序号</w:t>
            </w:r>
          </w:p>
        </w:tc>
        <w:tc>
          <w:tcPr>
            <w:tcW w:w="1444" w:type="dxa"/>
            <w:vAlign w:val="center"/>
          </w:tcPr>
          <w:p w14:paraId="239997C6">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名称</w:t>
            </w:r>
          </w:p>
        </w:tc>
        <w:tc>
          <w:tcPr>
            <w:tcW w:w="1560" w:type="dxa"/>
            <w:vAlign w:val="center"/>
          </w:tcPr>
          <w:p w14:paraId="183E5B4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规格</w:t>
            </w:r>
          </w:p>
        </w:tc>
        <w:tc>
          <w:tcPr>
            <w:tcW w:w="720" w:type="dxa"/>
            <w:vAlign w:val="center"/>
          </w:tcPr>
          <w:p w14:paraId="32D8F382">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数量</w:t>
            </w:r>
          </w:p>
        </w:tc>
        <w:tc>
          <w:tcPr>
            <w:tcW w:w="915" w:type="dxa"/>
            <w:vAlign w:val="center"/>
          </w:tcPr>
          <w:p w14:paraId="796E160B">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单位</w:t>
            </w:r>
          </w:p>
        </w:tc>
        <w:tc>
          <w:tcPr>
            <w:tcW w:w="886" w:type="dxa"/>
            <w:vAlign w:val="center"/>
          </w:tcPr>
          <w:p w14:paraId="64711FA4">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单价</w:t>
            </w:r>
          </w:p>
        </w:tc>
        <w:tc>
          <w:tcPr>
            <w:tcW w:w="1136" w:type="dxa"/>
            <w:vAlign w:val="center"/>
          </w:tcPr>
          <w:p w14:paraId="6D0C11F3">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default"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总价</w:t>
            </w:r>
          </w:p>
        </w:tc>
        <w:tc>
          <w:tcPr>
            <w:tcW w:w="1136" w:type="dxa"/>
            <w:vAlign w:val="center"/>
          </w:tcPr>
          <w:p w14:paraId="2BAD2259">
            <w:pPr>
              <w:pStyle w:val="4"/>
              <w:keepNext w:val="0"/>
              <w:keepLines w:val="0"/>
              <w:pageBreakBefore w:val="0"/>
              <w:widowControl/>
              <w:numPr>
                <w:ilvl w:val="0"/>
                <w:numId w:val="0"/>
              </w:numPr>
              <w:wordWrap/>
              <w:overflowPunct/>
              <w:topLinePunct w:val="0"/>
              <w:bidi w:val="0"/>
              <w:spacing w:line="240" w:lineRule="exact"/>
              <w:ind w:left="0" w:leftChars="0" w:firstLine="0" w:firstLineChars="0"/>
              <w:jc w:val="center"/>
              <w:rPr>
                <w:rFonts w:hint="eastAsia" w:ascii="Times New Roman" w:hAnsi="Times New Roman" w:eastAsia="方正仿宋简体" w:cs="Times New Roman"/>
                <w:b/>
                <w:bCs/>
                <w:sz w:val="24"/>
                <w:szCs w:val="24"/>
                <w:vertAlign w:val="baseline"/>
                <w:lang w:val="en-US" w:eastAsia="zh-CN"/>
              </w:rPr>
            </w:pPr>
            <w:r>
              <w:rPr>
                <w:rFonts w:hint="eastAsia" w:ascii="Times New Roman" w:hAnsi="Times New Roman" w:eastAsia="方正仿宋简体" w:cs="Times New Roman"/>
                <w:b/>
                <w:bCs/>
                <w:sz w:val="24"/>
                <w:szCs w:val="24"/>
                <w:vertAlign w:val="baseline"/>
                <w:lang w:val="en-US" w:eastAsia="zh-CN"/>
              </w:rPr>
              <w:t>备注</w:t>
            </w:r>
          </w:p>
        </w:tc>
      </w:tr>
      <w:tr w14:paraId="75CD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185282D9">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1</w:t>
            </w:r>
          </w:p>
        </w:tc>
        <w:tc>
          <w:tcPr>
            <w:tcW w:w="1444" w:type="dxa"/>
          </w:tcPr>
          <w:p w14:paraId="3B1762F2">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微型消防柜</w:t>
            </w:r>
          </w:p>
        </w:tc>
        <w:tc>
          <w:tcPr>
            <w:tcW w:w="1560" w:type="dxa"/>
          </w:tcPr>
          <w:p w14:paraId="1855A3A0">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default" w:ascii="宋体" w:hAnsi="宋体" w:eastAsia="宋体" w:cs="宋体"/>
                <w:b w:val="0"/>
                <w:bCs w:val="0"/>
                <w:i w:val="0"/>
                <w:iCs w:val="0"/>
                <w:snapToGrid w:val="0"/>
                <w:color w:val="000000"/>
                <w:kern w:val="0"/>
                <w:sz w:val="22"/>
                <w:szCs w:val="22"/>
                <w:u w:val="none"/>
                <w:lang w:val="en-US" w:eastAsia="zh-CN" w:bidi="ar"/>
              </w:rPr>
              <w:t>1200*900*400</w:t>
            </w:r>
          </w:p>
        </w:tc>
        <w:tc>
          <w:tcPr>
            <w:tcW w:w="720" w:type="dxa"/>
          </w:tcPr>
          <w:p w14:paraId="3C68DFEA">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915" w:type="dxa"/>
          </w:tcPr>
          <w:p w14:paraId="367A2F8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个</w:t>
            </w:r>
          </w:p>
        </w:tc>
        <w:tc>
          <w:tcPr>
            <w:tcW w:w="886" w:type="dxa"/>
          </w:tcPr>
          <w:p w14:paraId="58E2D1C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58D3DD4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31948BB1">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4BD6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 w:type="dxa"/>
          </w:tcPr>
          <w:p w14:paraId="7DB34415">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1444" w:type="dxa"/>
          </w:tcPr>
          <w:p w14:paraId="29310E2A">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消防斧</w:t>
            </w:r>
          </w:p>
        </w:tc>
        <w:tc>
          <w:tcPr>
            <w:tcW w:w="1560" w:type="dxa"/>
          </w:tcPr>
          <w:p w14:paraId="02D8E3C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中斧</w:t>
            </w:r>
          </w:p>
        </w:tc>
        <w:tc>
          <w:tcPr>
            <w:tcW w:w="720" w:type="dxa"/>
          </w:tcPr>
          <w:p w14:paraId="7362474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915" w:type="dxa"/>
          </w:tcPr>
          <w:p w14:paraId="6C7E172A">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把</w:t>
            </w:r>
          </w:p>
        </w:tc>
        <w:tc>
          <w:tcPr>
            <w:tcW w:w="886" w:type="dxa"/>
          </w:tcPr>
          <w:p w14:paraId="63323475">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52EF4CF1">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73E6D9E1">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72E7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3BEFDD8F">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3</w:t>
            </w:r>
          </w:p>
        </w:tc>
        <w:tc>
          <w:tcPr>
            <w:tcW w:w="1444" w:type="dxa"/>
          </w:tcPr>
          <w:p w14:paraId="3E8A314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防毒面具</w:t>
            </w:r>
          </w:p>
        </w:tc>
        <w:tc>
          <w:tcPr>
            <w:tcW w:w="1560" w:type="dxa"/>
          </w:tcPr>
          <w:p w14:paraId="61B74FD7">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国标</w:t>
            </w:r>
          </w:p>
        </w:tc>
        <w:tc>
          <w:tcPr>
            <w:tcW w:w="720" w:type="dxa"/>
          </w:tcPr>
          <w:p w14:paraId="7BFAA973">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4</w:t>
            </w:r>
          </w:p>
        </w:tc>
        <w:tc>
          <w:tcPr>
            <w:tcW w:w="915" w:type="dxa"/>
          </w:tcPr>
          <w:p w14:paraId="0C83B8AA">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个</w:t>
            </w:r>
          </w:p>
        </w:tc>
        <w:tc>
          <w:tcPr>
            <w:tcW w:w="886" w:type="dxa"/>
          </w:tcPr>
          <w:p w14:paraId="1C41C4A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0E9A8E62">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49BCD268">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54D7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28CEB4D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4</w:t>
            </w:r>
          </w:p>
        </w:tc>
        <w:tc>
          <w:tcPr>
            <w:tcW w:w="1444" w:type="dxa"/>
          </w:tcPr>
          <w:p w14:paraId="59EA00A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喊话器</w:t>
            </w:r>
          </w:p>
        </w:tc>
        <w:tc>
          <w:tcPr>
            <w:tcW w:w="1560" w:type="dxa"/>
          </w:tcPr>
          <w:p w14:paraId="198EA84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720" w:type="dxa"/>
          </w:tcPr>
          <w:p w14:paraId="4BDF48A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915" w:type="dxa"/>
          </w:tcPr>
          <w:p w14:paraId="44B9180D">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个</w:t>
            </w:r>
          </w:p>
        </w:tc>
        <w:tc>
          <w:tcPr>
            <w:tcW w:w="886" w:type="dxa"/>
          </w:tcPr>
          <w:p w14:paraId="51A534B0">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6D495A1D">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65744595">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54E9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5BFC7763">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5</w:t>
            </w:r>
          </w:p>
        </w:tc>
        <w:tc>
          <w:tcPr>
            <w:tcW w:w="1444" w:type="dxa"/>
          </w:tcPr>
          <w:p w14:paraId="5B873B3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撬棍</w:t>
            </w:r>
          </w:p>
        </w:tc>
        <w:tc>
          <w:tcPr>
            <w:tcW w:w="1560" w:type="dxa"/>
          </w:tcPr>
          <w:p w14:paraId="33D21A10">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720" w:type="dxa"/>
          </w:tcPr>
          <w:p w14:paraId="49B997D2">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1</w:t>
            </w:r>
          </w:p>
        </w:tc>
        <w:tc>
          <w:tcPr>
            <w:tcW w:w="915" w:type="dxa"/>
          </w:tcPr>
          <w:p w14:paraId="0CEB53CC">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根</w:t>
            </w:r>
          </w:p>
        </w:tc>
        <w:tc>
          <w:tcPr>
            <w:tcW w:w="886" w:type="dxa"/>
          </w:tcPr>
          <w:p w14:paraId="7D9911D3">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645191BF">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4965A2F9">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0702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648864FB">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6</w:t>
            </w:r>
          </w:p>
        </w:tc>
        <w:tc>
          <w:tcPr>
            <w:tcW w:w="1444" w:type="dxa"/>
          </w:tcPr>
          <w:p w14:paraId="571DEC6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消火栓扳手</w:t>
            </w:r>
          </w:p>
        </w:tc>
        <w:tc>
          <w:tcPr>
            <w:tcW w:w="1560" w:type="dxa"/>
          </w:tcPr>
          <w:p w14:paraId="303F5D7C">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720" w:type="dxa"/>
          </w:tcPr>
          <w:p w14:paraId="30D6B4C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2</w:t>
            </w:r>
          </w:p>
        </w:tc>
        <w:tc>
          <w:tcPr>
            <w:tcW w:w="915" w:type="dxa"/>
          </w:tcPr>
          <w:p w14:paraId="047141B2">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把</w:t>
            </w:r>
          </w:p>
        </w:tc>
        <w:tc>
          <w:tcPr>
            <w:tcW w:w="886" w:type="dxa"/>
          </w:tcPr>
          <w:p w14:paraId="41143B2F">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789CD25A">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4D0B4096">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r w14:paraId="0CD2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14:paraId="571163D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7</w:t>
            </w:r>
          </w:p>
        </w:tc>
        <w:tc>
          <w:tcPr>
            <w:tcW w:w="5525" w:type="dxa"/>
            <w:gridSpan w:val="5"/>
          </w:tcPr>
          <w:p w14:paraId="279A740E">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r>
              <w:rPr>
                <w:rFonts w:hint="eastAsia" w:ascii="宋体" w:hAnsi="宋体" w:eastAsia="宋体" w:cs="宋体"/>
                <w:b w:val="0"/>
                <w:bCs w:val="0"/>
                <w:i w:val="0"/>
                <w:iCs w:val="0"/>
                <w:snapToGrid w:val="0"/>
                <w:color w:val="000000"/>
                <w:kern w:val="0"/>
                <w:sz w:val="22"/>
                <w:szCs w:val="22"/>
                <w:u w:val="none"/>
                <w:lang w:val="en-US" w:eastAsia="zh-CN" w:bidi="ar"/>
              </w:rPr>
              <w:t>合计</w:t>
            </w:r>
          </w:p>
        </w:tc>
        <w:tc>
          <w:tcPr>
            <w:tcW w:w="1136" w:type="dxa"/>
          </w:tcPr>
          <w:p w14:paraId="59B0640D">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c>
          <w:tcPr>
            <w:tcW w:w="1136" w:type="dxa"/>
          </w:tcPr>
          <w:p w14:paraId="10956DF4">
            <w:pPr>
              <w:pStyle w:val="4"/>
              <w:keepNext w:val="0"/>
              <w:keepLines w:val="0"/>
              <w:pageBreakBefore w:val="0"/>
              <w:widowControl/>
              <w:numPr>
                <w:ilvl w:val="0"/>
                <w:numId w:val="0"/>
              </w:numPr>
              <w:wordWrap/>
              <w:overflowPunct/>
              <w:topLinePunct w:val="0"/>
              <w:bidi w:val="0"/>
              <w:spacing w:line="240" w:lineRule="exact"/>
              <w:jc w:val="center"/>
              <w:rPr>
                <w:rFonts w:hint="default" w:ascii="宋体" w:hAnsi="宋体" w:eastAsia="宋体" w:cs="宋体"/>
                <w:b w:val="0"/>
                <w:bCs w:val="0"/>
                <w:i w:val="0"/>
                <w:iCs w:val="0"/>
                <w:snapToGrid w:val="0"/>
                <w:color w:val="000000"/>
                <w:kern w:val="0"/>
                <w:sz w:val="22"/>
                <w:szCs w:val="22"/>
                <w:u w:val="none"/>
                <w:lang w:val="en-US" w:eastAsia="zh-CN" w:bidi="ar"/>
              </w:rPr>
            </w:pPr>
          </w:p>
        </w:tc>
      </w:tr>
    </w:tbl>
    <w:p w14:paraId="1584342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lang w:val="en-US" w:eastAsia="zh-CN"/>
        </w:rPr>
      </w:pPr>
      <w:r>
        <w:rPr>
          <w:rFonts w:hint="eastAsia" w:ascii="Times New Roman" w:hAnsi="Times New Roman" w:eastAsia="方正仿宋简体" w:cs="Times New Roman"/>
          <w:bCs/>
          <w:snapToGrid/>
          <w:kern w:val="2"/>
          <w:sz w:val="32"/>
          <w:szCs w:val="32"/>
          <w:lang w:val="en-US" w:eastAsia="zh-CN"/>
        </w:rPr>
        <w:t>注：</w:t>
      </w:r>
      <w:r>
        <w:rPr>
          <w:rFonts w:hint="eastAsia" w:ascii="Times New Roman" w:hAnsi="Times New Roman" w:eastAsia="方正仿宋简体" w:cs="Arial"/>
          <w:b w:val="0"/>
          <w:bCs w:val="0"/>
          <w:snapToGrid w:val="0"/>
          <w:color w:val="000000"/>
          <w:kern w:val="0"/>
          <w:sz w:val="32"/>
          <w:szCs w:val="32"/>
          <w:lang w:val="en-US" w:eastAsia="zh-CN" w:bidi="ar-SA"/>
        </w:rPr>
        <w:t>以上报价均包</w:t>
      </w:r>
      <w:bookmarkStart w:id="0" w:name="_GoBack"/>
      <w:bookmarkEnd w:id="0"/>
      <w:r>
        <w:rPr>
          <w:rFonts w:hint="eastAsia" w:ascii="Times New Roman" w:hAnsi="Times New Roman" w:eastAsia="方正仿宋简体" w:cs="Arial"/>
          <w:b w:val="0"/>
          <w:bCs w:val="0"/>
          <w:snapToGrid w:val="0"/>
          <w:color w:val="000000"/>
          <w:kern w:val="0"/>
          <w:sz w:val="32"/>
          <w:szCs w:val="32"/>
          <w:lang w:val="en-US" w:eastAsia="zh-CN" w:bidi="ar-SA"/>
        </w:rPr>
        <w:t>含税收费用。</w:t>
      </w:r>
    </w:p>
    <w:p w14:paraId="5C66C10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snapToGrid/>
          <w:kern w:val="2"/>
          <w:sz w:val="32"/>
          <w:szCs w:val="32"/>
          <w:lang w:val="en-US" w:eastAsia="zh-CN"/>
        </w:rPr>
      </w:pPr>
    </w:p>
    <w:p w14:paraId="0DDD79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snapToGrid/>
          <w:kern w:val="2"/>
          <w:sz w:val="32"/>
          <w:szCs w:val="32"/>
          <w:lang w:val="en-US" w:eastAsia="zh-CN"/>
        </w:rPr>
      </w:pPr>
    </w:p>
    <w:p w14:paraId="4E5CBD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单位名称：</w:t>
      </w:r>
      <w:r>
        <w:rPr>
          <w:rFonts w:hint="eastAsia" w:ascii="方正仿宋_GB2312" w:hAnsi="方正仿宋_GB2312" w:eastAsia="方正仿宋_GB2312" w:cs="方正仿宋_GB2312"/>
          <w:bCs/>
          <w:snapToGrid/>
          <w:kern w:val="2"/>
          <w:sz w:val="32"/>
          <w:szCs w:val="32"/>
          <w:u w:val="single"/>
          <w:lang w:val="en-US" w:eastAsia="zh-CN"/>
        </w:rPr>
        <w:t xml:space="preserve">    （公章） </w:t>
      </w:r>
      <w:r>
        <w:rPr>
          <w:rFonts w:hint="eastAsia" w:ascii="方正仿宋_GB2312" w:hAnsi="方正仿宋_GB2312" w:eastAsia="方正仿宋_GB2312" w:cs="方正仿宋_GB2312"/>
          <w:bCs/>
          <w:snapToGrid/>
          <w:kern w:val="2"/>
          <w:sz w:val="32"/>
          <w:szCs w:val="32"/>
          <w:lang w:val="en-US" w:eastAsia="zh-CN"/>
        </w:rPr>
        <w:tab/>
      </w:r>
      <w:r>
        <w:rPr>
          <w:rFonts w:hint="eastAsia" w:ascii="方正仿宋_GB2312" w:hAnsi="方正仿宋_GB2312" w:eastAsia="方正仿宋_GB2312" w:cs="方正仿宋_GB2312"/>
          <w:bCs/>
          <w:snapToGrid/>
          <w:kern w:val="2"/>
          <w:sz w:val="32"/>
          <w:szCs w:val="32"/>
          <w:lang w:val="en-US" w:eastAsia="zh-CN"/>
        </w:rPr>
        <w:t xml:space="preserve"> </w:t>
      </w:r>
    </w:p>
    <w:p w14:paraId="2F598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bCs/>
          <w:snapToGrid/>
          <w:kern w:val="2"/>
          <w:sz w:val="32"/>
          <w:szCs w:val="32"/>
          <w:u w:val="single"/>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联 系 人：</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p>
    <w:p w14:paraId="375574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联系电话：</w:t>
      </w:r>
      <w:r>
        <w:rPr>
          <w:rFonts w:hint="eastAsia" w:ascii="方正仿宋_GB2312" w:hAnsi="方正仿宋_GB2312" w:eastAsia="方正仿宋_GB2312" w:cs="方正仿宋_GB2312"/>
          <w:bCs/>
          <w:snapToGrid/>
          <w:kern w:val="2"/>
          <w:sz w:val="32"/>
          <w:szCs w:val="32"/>
          <w:u w:val="single"/>
          <w:lang w:val="en-US" w:eastAsia="zh-CN"/>
        </w:rPr>
        <w:tab/>
      </w:r>
      <w:r>
        <w:rPr>
          <w:rFonts w:hint="eastAsia" w:ascii="方正仿宋_GB2312" w:hAnsi="方正仿宋_GB2312" w:eastAsia="方正仿宋_GB2312" w:cs="方正仿宋_GB2312"/>
          <w:bCs/>
          <w:snapToGrid/>
          <w:kern w:val="2"/>
          <w:sz w:val="32"/>
          <w:szCs w:val="32"/>
          <w:u w:val="single"/>
          <w:lang w:val="en-US" w:eastAsia="zh-CN"/>
        </w:rPr>
        <w:t xml:space="preserve">            </w:t>
      </w:r>
    </w:p>
    <w:p w14:paraId="17C4D6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2312" w:hAnsi="方正仿宋_GB2312" w:eastAsia="方正仿宋_GB2312" w:cs="方正仿宋_GB2312"/>
          <w:bCs/>
          <w:snapToGrid/>
          <w:kern w:val="2"/>
          <w:sz w:val="32"/>
          <w:szCs w:val="32"/>
          <w:lang w:val="en-US" w:eastAsia="zh-CN"/>
        </w:rPr>
      </w:pPr>
      <w:r>
        <w:rPr>
          <w:rFonts w:hint="eastAsia" w:ascii="方正仿宋_GB2312" w:hAnsi="方正仿宋_GB2312" w:eastAsia="方正仿宋_GB2312" w:cs="方正仿宋_GB2312"/>
          <w:bCs/>
          <w:snapToGrid/>
          <w:kern w:val="2"/>
          <w:sz w:val="32"/>
          <w:szCs w:val="32"/>
          <w:lang w:val="en-US" w:eastAsia="zh-CN"/>
        </w:rPr>
        <w:t xml:space="preserve">          日   期：</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年</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月</w:t>
      </w:r>
      <w:r>
        <w:rPr>
          <w:rFonts w:hint="eastAsia" w:ascii="方正仿宋_GB2312" w:hAnsi="方正仿宋_GB2312" w:eastAsia="方正仿宋_GB2312" w:cs="方正仿宋_GB2312"/>
          <w:bCs/>
          <w:snapToGrid/>
          <w:kern w:val="2"/>
          <w:sz w:val="32"/>
          <w:szCs w:val="32"/>
          <w:u w:val="single"/>
          <w:lang w:val="en-US" w:eastAsia="zh-CN"/>
        </w:rPr>
        <w:t xml:space="preserve">   </w:t>
      </w:r>
      <w:r>
        <w:rPr>
          <w:rFonts w:hint="eastAsia" w:ascii="方正仿宋_GB2312" w:hAnsi="方正仿宋_GB2312" w:eastAsia="方正仿宋_GB2312" w:cs="方正仿宋_GB2312"/>
          <w:bCs/>
          <w:snapToGrid/>
          <w:kern w:val="2"/>
          <w:sz w:val="32"/>
          <w:szCs w:val="32"/>
          <w:lang w:val="en-US" w:eastAsia="zh-CN"/>
        </w:rPr>
        <w:t>日</w:t>
      </w:r>
    </w:p>
    <w:p w14:paraId="3E61003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KSOFE8852770">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BEA8E"/>
    <w:multiLevelType w:val="singleLevel"/>
    <w:tmpl w:val="0A4BEA8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NDc0ZDU0MGFiOTk5Y2NmYTRiMDBmMTA2YTMxNTAifQ=="/>
  </w:docVars>
  <w:rsids>
    <w:rsidRoot w:val="00000000"/>
    <w:rsid w:val="015D3C85"/>
    <w:rsid w:val="05AC4317"/>
    <w:rsid w:val="0D446017"/>
    <w:rsid w:val="20A77107"/>
    <w:rsid w:val="290F45B6"/>
    <w:rsid w:val="2B223BA1"/>
    <w:rsid w:val="30D16B0F"/>
    <w:rsid w:val="33337333"/>
    <w:rsid w:val="3F625BCB"/>
    <w:rsid w:val="44D74245"/>
    <w:rsid w:val="496F4215"/>
    <w:rsid w:val="4CA645D2"/>
    <w:rsid w:val="4EC42B35"/>
    <w:rsid w:val="52E077A1"/>
    <w:rsid w:val="571024FF"/>
    <w:rsid w:val="5A5D0570"/>
    <w:rsid w:val="63C630E9"/>
    <w:rsid w:val="648D1C93"/>
    <w:rsid w:val="66413AC9"/>
    <w:rsid w:val="67094901"/>
    <w:rsid w:val="6E51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31"/>
      <w:szCs w:val="31"/>
      <w:lang w:val="en-US" w:eastAsia="en-US" w:bidi="ar-SA"/>
    </w:rPr>
  </w:style>
  <w:style w:type="paragraph" w:styleId="4">
    <w:name w:val="Subtitle"/>
    <w:basedOn w:val="1"/>
    <w:next w:val="1"/>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876</Words>
  <Characters>963</Characters>
  <Lines>0</Lines>
  <Paragraphs>0</Paragraphs>
  <TotalTime>1</TotalTime>
  <ScaleCrop>false</ScaleCrop>
  <LinksUpToDate>false</LinksUpToDate>
  <CharactersWithSpaces>1039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2024-07-30T09:57:00Z</dcterms:created>
  <dc:creator>HP</dc:creator>
  <cp:lastModifiedBy>Wik-</cp:lastModifiedBy>
  <cp:lastPrinted>2026-03-13T08:30:04Z</cp:lastPrinted>
  <dcterms:modified xsi:type="dcterms:W3CDTF">2026-03-13T08:30:07Z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F07CC917FB0A4C7AA749D7C3466D2F63_12</vt:lpwstr>
  </property>
  <property fmtid="{D5CDD505-2E9C-101B-9397-08002B2CF9AE}" pid="4" name="KSOTemplateDocerSaveRecord">
    <vt:lpwstr>eyJoZGlkIjoiZjg3NDc0ZDU0MGFiOTk5Y2NmYTRiMDBmMTA2YTMxNTAiLCJ1c2VySWQiOiIxMTM0Mzc3MzUwIn0=</vt:lpwstr>
  </property>
</Properties>
</file>