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D4F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72"/>
          <w:szCs w:val="72"/>
          <w:lang w:val="en-US" w:eastAsia="zh-CN"/>
        </w:rPr>
        <w:t>办公设备</w:t>
      </w:r>
      <w:r>
        <w:rPr>
          <w:color w:val="000000"/>
          <w:sz w:val="72"/>
          <w:szCs w:val="72"/>
        </w:rPr>
        <w:t>采购合同</w:t>
      </w:r>
    </w:p>
    <w:p w14:paraId="5A7924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1A47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E96DE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A91D5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3076A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88C19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C92D9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F8635A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C091D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B40BB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ED0D5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05DEE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B661A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0011D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5D731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1293B2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6F8B1D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5259CB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4FDB7F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ADF7C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B8372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79A67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5D6E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AC36A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304034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74B079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 w14:paraId="2E4D61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甲方（采购人）：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广汉市广睿商贸有限公司</w:t>
      </w:r>
    </w:p>
    <w:p w14:paraId="1F6004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统一社会信用代码：________________________</w:t>
      </w:r>
    </w:p>
    <w:p w14:paraId="128C9D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法定代表人/授权代表人：____________________</w:t>
      </w:r>
    </w:p>
    <w:p w14:paraId="616B0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地址：____________________________________</w:t>
      </w:r>
    </w:p>
    <w:p w14:paraId="6BE93E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联系电话：________________________________</w:t>
      </w:r>
    </w:p>
    <w:p w14:paraId="06DA3A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乙方（供应商）：__________________________</w:t>
      </w:r>
    </w:p>
    <w:p w14:paraId="08198C9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统一社会信用代码：________________________</w:t>
      </w:r>
    </w:p>
    <w:p w14:paraId="5CAFD0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法定代表人/授权代表人：____________________</w:t>
      </w:r>
    </w:p>
    <w:p w14:paraId="5EC96C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地址：____________________________________</w:t>
      </w:r>
    </w:p>
    <w:p w14:paraId="5286EA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联系电话：________________________________</w:t>
      </w:r>
    </w:p>
    <w:p w14:paraId="4E7357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一、合同标的与价格</w:t>
      </w:r>
    </w:p>
    <w:p w14:paraId="2A1F4B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color w:val="000000"/>
          <w:sz w:val="24"/>
          <w:szCs w:val="24"/>
          <w:lang w:val="en-US" w:eastAsia="zh-CN"/>
        </w:rPr>
        <w:t>采购清单</w:t>
      </w: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台式电脑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EC0AE">
            <w:pPr>
              <w:widowControl w:val="0"/>
              <w:spacing w:before="82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CPU：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i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 xml:space="preserve">5 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12400</w:t>
            </w:r>
          </w:p>
          <w:p w14:paraId="3FFDA433">
            <w:pPr>
              <w:widowControl w:val="0"/>
              <w:spacing w:before="99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主板：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适配CPU</w:t>
            </w:r>
          </w:p>
          <w:p w14:paraId="1982B716">
            <w:pPr>
              <w:widowControl w:val="0"/>
              <w:spacing w:before="103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1T固态硬盘</w:t>
            </w:r>
          </w:p>
          <w:p w14:paraId="48A11308">
            <w:pPr>
              <w:widowControl w:val="0"/>
              <w:spacing w:before="92" w:line="299" w:lineRule="auto"/>
              <w:ind w:right="33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（4）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G内存条</w:t>
            </w:r>
          </w:p>
          <w:p w14:paraId="6639AC07">
            <w:pPr>
              <w:widowControl w:val="0"/>
              <w:spacing w:before="1" w:line="222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（5）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电源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额定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功率不低于3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0W</w:t>
            </w:r>
          </w:p>
          <w:p w14:paraId="19C50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（6）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预装正版win10或win11系统</w:t>
            </w:r>
          </w:p>
          <w:p w14:paraId="0674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（7）配套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机箱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及必要配件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*1+24寸显示器</w:t>
            </w:r>
            <w:r>
              <w:rPr>
                <w:rFonts w:hint="default" w:ascii="Times New Roman" w:hAnsi="Times New Roman" w:eastAsia="方正仿宋简体" w:cs="Times New Roman"/>
                <w:spacing w:val="2"/>
                <w:sz w:val="20"/>
                <w:szCs w:val="20"/>
              </w:rPr>
              <w:t>+键鼠套装</w:t>
            </w:r>
          </w:p>
          <w:p w14:paraId="3B212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val="en-US" w:eastAsia="zh-CN"/>
              </w:rPr>
              <w:t>质保期不低于3年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D472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87C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针式打印机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8C934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（1）复写能力：1+5</w:t>
            </w:r>
          </w:p>
          <w:p w14:paraId="78EF1151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（2）列宽：136针</w:t>
            </w:r>
          </w:p>
          <w:p w14:paraId="2C53E544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（3）针数：24针</w:t>
            </w:r>
          </w:p>
          <w:p w14:paraId="4BD1130C">
            <w:pPr>
              <w:widowControl w:val="0"/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（4）进纸方式：底部进纸、后进纸、前进纸</w:t>
            </w:r>
          </w:p>
          <w:p w14:paraId="078CB8B0">
            <w:pPr>
              <w:widowControl w:val="0"/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（5）打印速度：中文不低于200字/秒、英文不低于500字符/秒</w:t>
            </w:r>
          </w:p>
          <w:p w14:paraId="5AD0821D">
            <w:pPr>
              <w:widowControl w:val="0"/>
              <w:spacing w:before="103" w:line="219" w:lineRule="auto"/>
              <w:ind w:left="81" w:leftChars="0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（6）其它要求：支持连续进纸，支持USB连接打印和无线打印</w:t>
            </w:r>
          </w:p>
          <w:p w14:paraId="7598F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pacing w:val="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（7）质保期不低于1年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70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F1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0B9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228BB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合同总金额为固定价，</w:t>
      </w:r>
      <w:r>
        <w:rPr>
          <w:rFonts w:hint="eastAsia"/>
          <w:color w:val="000000"/>
          <w:sz w:val="24"/>
          <w:szCs w:val="24"/>
        </w:rPr>
        <w:t>包括但不限于运输费、税费、利润、材料费、人工费、安装费以及为完成本项目约定的</w:t>
      </w:r>
      <w:r>
        <w:rPr>
          <w:rFonts w:hint="eastAsia"/>
          <w:color w:val="000000"/>
          <w:sz w:val="24"/>
          <w:szCs w:val="24"/>
          <w:lang w:val="en-US" w:eastAsia="zh-CN"/>
        </w:rPr>
        <w:t>所有</w:t>
      </w:r>
      <w:r>
        <w:rPr>
          <w:color w:val="000000"/>
          <w:sz w:val="24"/>
          <w:szCs w:val="24"/>
        </w:rPr>
        <w:t>相关费用，乙方不得另行收取其他费用。</w:t>
      </w:r>
    </w:p>
    <w:p w14:paraId="31E20E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color w:val="000000"/>
          <w:sz w:val="24"/>
          <w:szCs w:val="24"/>
        </w:rPr>
        <w:t>乙方应在交货前向甲方提供合法有效的增值税专用发票，税率为</w:t>
      </w:r>
      <w:r>
        <w:rPr>
          <w:rStyle w:val="8"/>
          <w:b/>
          <w:bCs/>
          <w:color w:val="000000"/>
          <w:sz w:val="24"/>
          <w:szCs w:val="24"/>
        </w:rPr>
        <w:t>13%</w:t>
      </w:r>
      <w:r>
        <w:rPr>
          <w:color w:val="000000"/>
          <w:sz w:val="24"/>
          <w:szCs w:val="24"/>
        </w:rPr>
        <w:t>。</w:t>
      </w:r>
    </w:p>
    <w:p w14:paraId="29CBBA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二、付款方式与期限</w:t>
      </w:r>
    </w:p>
    <w:p w14:paraId="2B1543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color w:val="000000"/>
          <w:sz w:val="24"/>
          <w:szCs w:val="24"/>
        </w:rPr>
        <w:t>合同签订、设备安装调试及验收合格后30日内支付。</w:t>
      </w:r>
    </w:p>
    <w:p w14:paraId="0C26B2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付款方式：甲方通过</w:t>
      </w:r>
      <w:r>
        <w:rPr>
          <w:rStyle w:val="8"/>
          <w:b w:val="0"/>
          <w:bCs w:val="0"/>
          <w:color w:val="000000"/>
          <w:sz w:val="24"/>
          <w:szCs w:val="24"/>
        </w:rPr>
        <w:t>公对公银行转账</w:t>
      </w:r>
      <w:r>
        <w:rPr>
          <w:color w:val="000000"/>
          <w:sz w:val="24"/>
          <w:szCs w:val="24"/>
        </w:rPr>
        <w:t>方式支付至乙方以下账户：</w:t>
      </w:r>
    </w:p>
    <w:p w14:paraId="3CF0069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开户名：________________________</w:t>
      </w:r>
    </w:p>
    <w:p w14:paraId="74A3CC88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开户行：________________________</w:t>
      </w:r>
    </w:p>
    <w:p w14:paraId="07A6A965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账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  <w:r>
        <w:rPr>
          <w:color w:val="000000"/>
          <w:sz w:val="24"/>
          <w:szCs w:val="24"/>
        </w:rPr>
        <w:t>号：________________________</w:t>
      </w:r>
    </w:p>
    <w:p w14:paraId="3CF345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三、交货与安装</w:t>
      </w:r>
    </w:p>
    <w:p w14:paraId="4DAD166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交货时间：</w:t>
      </w:r>
      <w:r>
        <w:rPr>
          <w:rFonts w:hint="eastAsia"/>
          <w:color w:val="000000"/>
          <w:sz w:val="24"/>
          <w:szCs w:val="24"/>
          <w:lang w:val="en-US" w:eastAsia="zh-CN"/>
        </w:rPr>
        <w:t>合同签订生效后</w:t>
      </w:r>
      <w:r>
        <w:rPr>
          <w:rStyle w:val="8"/>
          <w:rFonts w:hint="eastAsia"/>
          <w:b w:val="0"/>
          <w:bCs w:val="0"/>
          <w:color w:val="000000"/>
          <w:sz w:val="24"/>
          <w:szCs w:val="24"/>
          <w:lang w:val="en-US" w:eastAsia="zh-CN"/>
        </w:rPr>
        <w:t>5</w:t>
      </w:r>
      <w:r>
        <w:rPr>
          <w:rStyle w:val="8"/>
          <w:b w:val="0"/>
          <w:bCs w:val="0"/>
          <w:color w:val="000000"/>
          <w:sz w:val="24"/>
          <w:szCs w:val="24"/>
        </w:rPr>
        <w:t>个工作日内</w:t>
      </w:r>
      <w:r>
        <w:rPr>
          <w:b w:val="0"/>
          <w:bCs w:val="0"/>
          <w:color w:val="000000"/>
          <w:sz w:val="24"/>
          <w:szCs w:val="24"/>
        </w:rPr>
        <w:t>完</w:t>
      </w:r>
      <w:r>
        <w:rPr>
          <w:color w:val="000000"/>
          <w:sz w:val="24"/>
          <w:szCs w:val="24"/>
        </w:rPr>
        <w:t>成交货并安装调试完毕。</w:t>
      </w:r>
    </w:p>
    <w:p w14:paraId="0D83A1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交货地点：</w:t>
      </w:r>
      <w:r>
        <w:rPr>
          <w:rFonts w:hint="eastAsia"/>
          <w:color w:val="000000"/>
          <w:sz w:val="24"/>
          <w:szCs w:val="24"/>
          <w:lang w:eastAsia="zh-CN"/>
        </w:rPr>
        <w:t>广汉市广睿商贸有限公司</w:t>
      </w:r>
      <w:r>
        <w:rPr>
          <w:color w:val="000000"/>
          <w:sz w:val="24"/>
          <w:szCs w:val="24"/>
        </w:rPr>
        <w:t>指定地点（________________________）。</w:t>
      </w:r>
    </w:p>
    <w:p w14:paraId="6A94B5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四、验收标准与流程</w:t>
      </w:r>
    </w:p>
    <w:p w14:paraId="3D95CF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验收标准：</w:t>
      </w:r>
    </w:p>
    <w:p w14:paraId="22D9A86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</w:rPr>
        <w:t>设备外观完好，无破损、变形、划痕等缺陷。</w:t>
      </w:r>
    </w:p>
    <w:p w14:paraId="0C915FC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设备型号、规格、参数与合同约定一致。</w:t>
      </w:r>
    </w:p>
    <w:p w14:paraId="1B90479C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安装规范，</w:t>
      </w:r>
      <w:r>
        <w:rPr>
          <w:rFonts w:hint="eastAsia"/>
          <w:color w:val="000000"/>
          <w:sz w:val="24"/>
          <w:szCs w:val="24"/>
          <w:lang w:val="en-US" w:eastAsia="zh-CN"/>
        </w:rPr>
        <w:t>保障设备运行无问题</w:t>
      </w:r>
      <w:r>
        <w:rPr>
          <w:color w:val="000000"/>
          <w:sz w:val="24"/>
          <w:szCs w:val="24"/>
        </w:rPr>
        <w:t>。</w:t>
      </w:r>
    </w:p>
    <w:p w14:paraId="3C75A94D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4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随机文件齐全（含产品合格证、说明书、保修卡等）。</w:t>
      </w:r>
    </w:p>
    <w:p w14:paraId="122DAA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验收流程：</w:t>
      </w:r>
    </w:p>
    <w:p w14:paraId="0AC12272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乙方完成安装调试后，应书面通知甲方进行验收。</w:t>
      </w:r>
    </w:p>
    <w:p w14:paraId="3AC0244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2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甲方应在收到通知后3个工作日内组织验收，验收合格的，签署验收合格单；验收不合格的，应书面说明不合格项，乙方应在3个工作日内整改完毕并重新申请验收。</w:t>
      </w:r>
    </w:p>
    <w:p w14:paraId="0E0CDD74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3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  <w:r>
        <w:rPr>
          <w:color w:val="000000"/>
          <w:sz w:val="24"/>
          <w:szCs w:val="24"/>
        </w:rPr>
        <w:t>若乙方逾期未整改或整改后仍不合格，甲方有权解除合同并要求乙方承担违约责任。</w:t>
      </w:r>
    </w:p>
    <w:p w14:paraId="35D6CA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五、质量保证与售后服务</w:t>
      </w:r>
    </w:p>
    <w:p w14:paraId="00DBCB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质保期：保期为</w:t>
      </w:r>
      <w:r>
        <w:rPr>
          <w:rStyle w:val="8"/>
          <w:b w:val="0"/>
          <w:bCs w:val="0"/>
          <w:color w:val="000000"/>
          <w:sz w:val="24"/>
          <w:szCs w:val="24"/>
        </w:rPr>
        <w:t>3年</w:t>
      </w:r>
      <w:r>
        <w:rPr>
          <w:color w:val="000000"/>
          <w:sz w:val="24"/>
          <w:szCs w:val="24"/>
        </w:rPr>
        <w:t>，自验收合格之日起计算。质保期内，因设备质量问题导致的故障，乙方应免费提供维修、更换零部件等服务。</w:t>
      </w:r>
    </w:p>
    <w:p w14:paraId="425F664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售后服务响应：</w:t>
      </w:r>
    </w:p>
    <w:p w14:paraId="545BD377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color w:val="000000"/>
          <w:sz w:val="24"/>
          <w:szCs w:val="24"/>
        </w:rPr>
        <w:t>乙方接到甲方报修通知后，应在</w:t>
      </w:r>
      <w:r>
        <w:rPr>
          <w:rStyle w:val="8"/>
          <w:b w:val="0"/>
          <w:bCs w:val="0"/>
          <w:color w:val="000000"/>
          <w:sz w:val="24"/>
          <w:szCs w:val="24"/>
        </w:rPr>
        <w:t>24小时内</w:t>
      </w:r>
      <w:r>
        <w:rPr>
          <w:b w:val="0"/>
          <w:bCs w:val="0"/>
          <w:color w:val="000000"/>
          <w:sz w:val="24"/>
          <w:szCs w:val="24"/>
        </w:rPr>
        <w:t>响应，</w:t>
      </w:r>
      <w:r>
        <w:rPr>
          <w:rStyle w:val="8"/>
          <w:b w:val="0"/>
          <w:bCs w:val="0"/>
          <w:color w:val="000000"/>
          <w:sz w:val="24"/>
          <w:szCs w:val="24"/>
        </w:rPr>
        <w:t>48小时内</w:t>
      </w:r>
      <w:r>
        <w:rPr>
          <w:color w:val="000000"/>
          <w:sz w:val="24"/>
          <w:szCs w:val="24"/>
        </w:rPr>
        <w:t>到达现场处理故障（特殊情况除外）。</w:t>
      </w:r>
    </w:p>
    <w:p w14:paraId="4D8F332A">
      <w:pPr>
        <w:keepNext w:val="0"/>
        <w:keepLines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（2）</w:t>
      </w:r>
      <w:r>
        <w:rPr>
          <w:color w:val="000000"/>
          <w:sz w:val="24"/>
          <w:szCs w:val="24"/>
        </w:rPr>
        <w:t>质保期外，乙方提供终身维修服务，维修费用按成本价收取，并给予甲方优惠。</w:t>
      </w:r>
    </w:p>
    <w:p w14:paraId="3D5CA7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六、双方权利与义务</w:t>
      </w:r>
    </w:p>
    <w:p w14:paraId="5C1D36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（一）甲方权利义务</w:t>
      </w:r>
    </w:p>
    <w:p w14:paraId="21A691E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有权对乙方的交货、安装、调试过程进行监督。</w:t>
      </w:r>
    </w:p>
    <w:p w14:paraId="0B8C6FA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按合同约定及时支付款项。</w:t>
      </w:r>
    </w:p>
    <w:p w14:paraId="3DB998F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3</w:t>
      </w: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color w:val="000000"/>
          <w:sz w:val="24"/>
          <w:szCs w:val="24"/>
        </w:rPr>
        <w:t>按合同约定进行验收并签署验收文件。</w:t>
      </w:r>
    </w:p>
    <w:p w14:paraId="3672EC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（二）乙方权利义务</w:t>
      </w:r>
    </w:p>
    <w:p w14:paraId="66DECF7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按合同约定提供合格的设备和服务。</w:t>
      </w:r>
    </w:p>
    <w:p w14:paraId="37FF502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2</w:t>
      </w: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color w:val="000000"/>
          <w:sz w:val="24"/>
          <w:szCs w:val="24"/>
        </w:rPr>
        <w:t>提供完整的资料和售后服务。</w:t>
      </w:r>
    </w:p>
    <w:p w14:paraId="1A04B4B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3</w:t>
      </w: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color w:val="000000"/>
          <w:sz w:val="24"/>
          <w:szCs w:val="24"/>
        </w:rPr>
        <w:t>对设备质量和安装质量负责。</w:t>
      </w:r>
    </w:p>
    <w:p w14:paraId="472BF2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hint="eastAsia" w:cstheme="minorBidi"/>
          <w:color w:val="000000"/>
          <w:kern w:val="2"/>
          <w:sz w:val="24"/>
          <w:szCs w:val="24"/>
          <w:lang w:val="en-US" w:eastAsia="zh-CN" w:bidi="ar-SA"/>
        </w:rPr>
        <w:t>4</w:t>
      </w: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color w:val="000000"/>
          <w:sz w:val="24"/>
          <w:szCs w:val="24"/>
        </w:rPr>
        <w:t>有权要求甲方按合同约定支付款项。</w:t>
      </w:r>
    </w:p>
    <w:p w14:paraId="54B60F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七、违约责任</w:t>
      </w:r>
    </w:p>
    <w:p w14:paraId="424B4C2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甲方逾期付款的，每逾期一日，应按逾期付款金额的</w:t>
      </w:r>
      <w:r>
        <w:rPr>
          <w:rStyle w:val="8"/>
          <w:b w:val="0"/>
          <w:bCs w:val="0"/>
          <w:color w:val="000000"/>
          <w:sz w:val="24"/>
          <w:szCs w:val="24"/>
        </w:rPr>
        <w:t>万分之五</w:t>
      </w:r>
      <w:r>
        <w:rPr>
          <w:color w:val="000000"/>
          <w:sz w:val="24"/>
          <w:szCs w:val="24"/>
        </w:rPr>
        <w:t>向乙方支付违约金；逾期超过30日的，乙方有权解除合同并要求甲方赔偿损失。</w:t>
      </w:r>
    </w:p>
    <w:p w14:paraId="3318D73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乙方逾期交货或安装调试的，每逾期一日，应按合同总金额的</w:t>
      </w:r>
      <w:r>
        <w:rPr>
          <w:rStyle w:val="8"/>
          <w:b w:val="0"/>
          <w:bCs w:val="0"/>
          <w:color w:val="000000"/>
          <w:sz w:val="24"/>
          <w:szCs w:val="24"/>
        </w:rPr>
        <w:t>万分之五</w:t>
      </w:r>
      <w:r>
        <w:rPr>
          <w:color w:val="000000"/>
          <w:sz w:val="24"/>
          <w:szCs w:val="24"/>
        </w:rPr>
        <w:t>向甲方支付违约金；逾期超过15日的，甲方有权解除合同并要求乙方双倍返还预付款，同时赔偿甲方损失。</w:t>
      </w:r>
    </w:p>
    <w:p w14:paraId="46E9A9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color w:val="000000"/>
          <w:sz w:val="24"/>
          <w:szCs w:val="24"/>
        </w:rPr>
        <w:t>设备质量或安装质量不符合合同约定的，乙方应负责免费更换或整改，并承担由此给甲方造成的损失；若经两次更换或整改仍不符合约定，甲方有权解除合同并要求乙方退还已付款项，同时赔偿甲方损失。</w:t>
      </w:r>
    </w:p>
    <w:p w14:paraId="3B679A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color w:val="000000"/>
          <w:sz w:val="24"/>
          <w:szCs w:val="24"/>
        </w:rPr>
        <w:t>乙方违反售后服务约定的，应按合同总金额的5%向甲方支付违约金；若造成甲方损失的，违约金不足以弥补损失的，乙方还应赔偿差额部分。</w:t>
      </w:r>
    </w:p>
    <w:p w14:paraId="641727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八</w:t>
      </w:r>
      <w:r>
        <w:rPr>
          <w:color w:val="000000"/>
          <w:sz w:val="24"/>
          <w:szCs w:val="24"/>
        </w:rPr>
        <w:t>、争议解决</w:t>
      </w:r>
    </w:p>
    <w:p w14:paraId="7CE649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因本合同引起的或与本合同有关的任何争议，双方应首先友好协商解决；协商不成的，任何一方均有权向</w:t>
      </w:r>
      <w:r>
        <w:rPr>
          <w:rStyle w:val="8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广汉市人民法院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提起诉讼。</w:t>
      </w:r>
    </w:p>
    <w:p w14:paraId="5821F1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九</w:t>
      </w:r>
      <w:r>
        <w:rPr>
          <w:color w:val="000000"/>
          <w:sz w:val="24"/>
          <w:szCs w:val="24"/>
        </w:rPr>
        <w:t>、其他条款</w:t>
      </w:r>
    </w:p>
    <w:p w14:paraId="65DE5D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1.</w:t>
      </w:r>
      <w:r>
        <w:rPr>
          <w:color w:val="000000"/>
          <w:sz w:val="24"/>
          <w:szCs w:val="24"/>
        </w:rPr>
        <w:t>本合同自双方签字盖章之日起生效。</w:t>
      </w:r>
    </w:p>
    <w:p w14:paraId="1B3E6F5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2.</w:t>
      </w:r>
      <w:r>
        <w:rPr>
          <w:color w:val="000000"/>
          <w:sz w:val="24"/>
          <w:szCs w:val="24"/>
        </w:rPr>
        <w:t>本合同一</w:t>
      </w:r>
      <w:r>
        <w:rPr>
          <w:b w:val="0"/>
          <w:bCs w:val="0"/>
          <w:color w:val="000000"/>
          <w:sz w:val="24"/>
          <w:szCs w:val="24"/>
        </w:rPr>
        <w:t>式</w:t>
      </w:r>
      <w:r>
        <w:rPr>
          <w:rStyle w:val="8"/>
          <w:b w:val="0"/>
          <w:bCs w:val="0"/>
          <w:color w:val="000000"/>
          <w:sz w:val="24"/>
          <w:szCs w:val="24"/>
        </w:rPr>
        <w:t>肆份</w:t>
      </w:r>
      <w:r>
        <w:rPr>
          <w:b w:val="0"/>
          <w:bCs w:val="0"/>
          <w:color w:val="000000"/>
          <w:sz w:val="24"/>
          <w:szCs w:val="24"/>
        </w:rPr>
        <w:t>，甲方执</w:t>
      </w:r>
      <w:r>
        <w:rPr>
          <w:rStyle w:val="8"/>
          <w:b w:val="0"/>
          <w:bCs w:val="0"/>
          <w:color w:val="000000"/>
          <w:sz w:val="24"/>
          <w:szCs w:val="24"/>
        </w:rPr>
        <w:t>贰份</w:t>
      </w:r>
      <w:r>
        <w:rPr>
          <w:b w:val="0"/>
          <w:bCs w:val="0"/>
          <w:color w:val="000000"/>
          <w:sz w:val="24"/>
          <w:szCs w:val="24"/>
        </w:rPr>
        <w:t>，乙方执</w:t>
      </w:r>
      <w:r>
        <w:rPr>
          <w:rStyle w:val="8"/>
          <w:b w:val="0"/>
          <w:bCs w:val="0"/>
          <w:color w:val="000000"/>
          <w:sz w:val="24"/>
          <w:szCs w:val="24"/>
        </w:rPr>
        <w:t>贰份</w:t>
      </w:r>
      <w:r>
        <w:rPr>
          <w:b w:val="0"/>
          <w:bCs w:val="0"/>
          <w:color w:val="000000"/>
          <w:sz w:val="24"/>
          <w:szCs w:val="24"/>
        </w:rPr>
        <w:t>，具有</w:t>
      </w:r>
      <w:r>
        <w:rPr>
          <w:color w:val="000000"/>
          <w:sz w:val="24"/>
          <w:szCs w:val="24"/>
        </w:rPr>
        <w:t>同等法律效力。</w:t>
      </w:r>
    </w:p>
    <w:p w14:paraId="42F641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3.</w:t>
      </w:r>
      <w:r>
        <w:rPr>
          <w:color w:val="000000"/>
          <w:sz w:val="24"/>
          <w:szCs w:val="24"/>
        </w:rPr>
        <w:t>本合同附件是本合同不可分割的组成部分，与本合同具有同等法律效力。</w:t>
      </w:r>
    </w:p>
    <w:p w14:paraId="681ED52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color w:val="000000"/>
          <w:sz w:val="24"/>
          <w:szCs w:val="24"/>
        </w:rPr>
      </w:pPr>
      <w:r>
        <w:rPr>
          <w:rFonts w:asciiTheme="minorHAnsi" w:hAnsiTheme="minorHAnsi" w:eastAsiaTheme="minorEastAsia" w:cstheme="minorBidi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color w:val="000000"/>
          <w:sz w:val="24"/>
          <w:szCs w:val="24"/>
        </w:rPr>
        <w:t>本合同未尽事宜，双方可另行签订补充协议，补充协议与本合同具有同等法律效力。</w:t>
      </w:r>
    </w:p>
    <w:p w14:paraId="50F2E9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附件：台式电脑产品参数、针式打印机产品参数</w:t>
      </w:r>
      <w:bookmarkStart w:id="0" w:name="_GoBack"/>
      <w:bookmarkEnd w:id="0"/>
    </w:p>
    <w:p w14:paraId="7231DF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E073C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（以下无正文）</w:t>
      </w:r>
    </w:p>
    <w:p w14:paraId="1D4054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甲方（盖章）：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广汉市广睿商贸有限公司</w:t>
      </w:r>
    </w:p>
    <w:p w14:paraId="424E4B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法定代表人/授权代表人（签字）：________________</w:t>
      </w:r>
    </w:p>
    <w:p w14:paraId="324D18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</w:t>
      </w:r>
    </w:p>
    <w:p w14:paraId="439A5D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乙方（盖章）：__________________________</w:t>
      </w:r>
    </w:p>
    <w:p w14:paraId="16D91D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法定代表人/授权代表人（签字）：________________</w:t>
      </w:r>
    </w:p>
    <w:p w14:paraId="3C9C3C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</w:t>
      </w:r>
    </w:p>
    <w:p w14:paraId="5371CB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ADCE951-5E5D-4015-AFE1-0B8157B8B6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6971F30-E1C2-4DA8-BEF5-09584E29F37C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53C678F-7F47-45F5-8B92-A3B5469BC34B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45A42"/>
    <w:rsid w:val="1A2930DE"/>
    <w:rsid w:val="7E94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4</Pages>
  <Words>281</Words>
  <Characters>531</Characters>
  <Lines>0</Lines>
  <Paragraphs>0</Paragraphs>
  <TotalTime>0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2026-07-31T08:50:00Z</dcterms:created>
  <dc:creator>Administrator</dc:creator>
  <cp:lastModifiedBy>Administrator</cp:lastModifiedBy>
  <dcterms:modified xsi:type="dcterms:W3CDTF">2026-08-20T07:40:33Z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FA5737B552784AFCAEFA68C7B6DF292D_11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