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2C25150D">
      <w:pPr>
        <w:pStyle w:val="2"/>
        <w:spacing w:before="0" w:line="240" w:lineRule="auto"/>
        <w:ind w:left="0" w:right="0" w:firstLine="0"/>
        <w:rPr>
          <w:rFonts w:hint="eastAsia"/>
          <w:sz w:val="32"/>
          <w:szCs w:val="32"/>
          <w:lang w:val="en-US" w:eastAsia="zh-CN"/>
        </w:rPr>
      </w:pPr>
    </w:p>
    <w:p w14:paraId="7B7D7300">
      <w:pPr>
        <w:pStyle w:val="2"/>
        <w:spacing w:before="0" w:line="240" w:lineRule="auto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报价函</w:t>
      </w: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9"/>
          <w:sz w:val="32"/>
          <w:szCs w:val="32"/>
          <w:u w:val="none"/>
          <w:lang w:val="en-US" w:eastAsia="zh-CN"/>
        </w:rPr>
        <w:t>广汉市振禾农业有限责任公司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</w:p>
    <w:p w14:paraId="3A7291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“广汉三星堆火锅美食聚落”宣传视频制作播出服务项目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（单位的名称）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报价按为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。</w:t>
      </w:r>
    </w:p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定包干费用，制作费、税费、利润、材料费、人工费、播出费以及为完成本项目约定的所有费用。</w:t>
      </w:r>
    </w:p>
    <w:p w14:paraId="78DB2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（公章）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   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footerReference r:id="rId5" w:type="default"/>
      <w:pgSz w:w="11910" w:h="16840"/>
      <w:pgMar w:top="1531" w:right="2098" w:bottom="1531" w:left="1587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462AD8D-6780-4ABA-B468-D08C0D2C0D2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17DBE6C-55BF-4F28-9629-5FF2C0CF02C9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C4CACC68-11B5-4391-B24B-87963BBE67FC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97C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D6DBC">
                          <w:pPr>
                            <w:pStyle w:val="3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D6DBC">
                    <w:pPr>
                      <w:pStyle w:val="3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DZiNmU4ZjEwNTU4NWU0YWE3YmJlOGIwNjJjOWIifQ=="/>
  </w:docVars>
  <w:rsids>
    <w:rsidRoot w:val="00000000"/>
    <w:rsid w:val="14236BDF"/>
    <w:rsid w:val="192B159F"/>
    <w:rsid w:val="2E2824E7"/>
    <w:rsid w:val="2F4573A7"/>
    <w:rsid w:val="391E730F"/>
    <w:rsid w:val="59731520"/>
    <w:rsid w:val="5BF94E92"/>
    <w:rsid w:val="64E51795"/>
    <w:rsid w:val="6F13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229</Characters>
  <TotalTime>5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Administrator</cp:lastModifiedBy>
  <dcterms:modified xsi:type="dcterms:W3CDTF">2026-07-22T01:59:45Z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eyJoZGlkIjoiNTYyY2Q5ZjVmZjA0MzRjNmI4NzU0MGViNjk2YzRiNmMiLCJ1c2VySWQiOiIxODUyNDA2ODEwIn0=</vt:lpwstr>
  </property>
</Properties>
</file>