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8EB19">
      <w:pPr>
        <w:autoSpaceDE w:val="0"/>
        <w:autoSpaceDN w:val="0"/>
        <w:adjustRightInd w:val="0"/>
        <w:jc w:val="center"/>
        <w:rPr>
          <w:rFonts w:ascii="宋体"/>
          <w:color w:val="auto"/>
          <w:kern w:val="0"/>
          <w:sz w:val="20"/>
        </w:rPr>
      </w:pPr>
    </w:p>
    <w:p w14:paraId="69D513BD">
      <w:pPr>
        <w:autoSpaceDE w:val="0"/>
        <w:autoSpaceDN w:val="0"/>
        <w:adjustRightInd w:val="0"/>
        <w:jc w:val="center"/>
        <w:rPr>
          <w:color w:val="auto"/>
        </w:rPr>
      </w:pPr>
      <w:r>
        <w:rPr>
          <w:rFonts w:hint="eastAsia" w:ascii="宋体" w:hAnsi="宋体" w:eastAsia="宋体"/>
          <w:lang w:val="en-US" w:eastAsia="zh-CN"/>
        </w:rPr>
        <w:t xml:space="preserve">                                                 </w:t>
      </w:r>
      <w:r>
        <w:rPr>
          <w:rFonts w:hint="eastAsia" w:ascii="宋体" w:hAnsi="宋体" w:eastAsia="宋体"/>
          <w:sz w:val="24"/>
          <w:szCs w:val="24"/>
          <w:lang w:eastAsia="zh-CN"/>
        </w:rPr>
        <w:t>合同编</w:t>
      </w:r>
      <w:r>
        <w:rPr>
          <w:rFonts w:hint="eastAsia" w:ascii="宋体" w:hAnsi="宋体" w:eastAsia="宋体"/>
          <w:sz w:val="24"/>
          <w:szCs w:val="24"/>
        </w:rPr>
        <w:t>号</w:t>
      </w:r>
      <w:r>
        <w:rPr>
          <w:rFonts w:hint="eastAsia" w:ascii="宋体" w:hAnsi="宋体" w:eastAsia="宋体"/>
          <w:sz w:val="24"/>
          <w:szCs w:val="24"/>
          <w:lang w:eastAsia="zh-CN"/>
        </w:rPr>
        <w:t>：</w:t>
      </w:r>
      <w:r>
        <w:rPr>
          <w:rFonts w:hint="eastAsia" w:ascii="宋体" w:hAnsi="宋体" w:eastAsia="宋体"/>
          <w:u w:val="single"/>
          <w:lang w:val="en-US" w:eastAsia="zh-CN"/>
        </w:rPr>
        <w:t xml:space="preserve">                  </w:t>
      </w:r>
    </w:p>
    <w:p w14:paraId="555D96DB">
      <w:pPr>
        <w:tabs>
          <w:tab w:val="left" w:pos="1785"/>
        </w:tabs>
        <w:autoSpaceDE w:val="0"/>
        <w:autoSpaceDN w:val="0"/>
        <w:adjustRightInd w:val="0"/>
        <w:spacing w:line="807" w:lineRule="atLeast"/>
        <w:rPr>
          <w:rFonts w:eastAsia="华文新魏"/>
          <w:b/>
          <w:bCs/>
          <w:color w:val="auto"/>
          <w:spacing w:val="-30"/>
          <w:kern w:val="0"/>
          <w:sz w:val="72"/>
          <w:szCs w:val="72"/>
        </w:rPr>
      </w:pPr>
    </w:p>
    <w:p w14:paraId="4AEE852E">
      <w:pPr>
        <w:tabs>
          <w:tab w:val="left" w:pos="1785"/>
        </w:tabs>
        <w:autoSpaceDE w:val="0"/>
        <w:autoSpaceDN w:val="0"/>
        <w:adjustRightInd w:val="0"/>
        <w:spacing w:line="807" w:lineRule="atLeast"/>
        <w:rPr>
          <w:rFonts w:eastAsia="华文新魏"/>
          <w:b/>
          <w:bCs/>
          <w:color w:val="auto"/>
          <w:spacing w:val="-30"/>
          <w:kern w:val="0"/>
          <w:sz w:val="72"/>
          <w:szCs w:val="72"/>
        </w:rPr>
      </w:pPr>
    </w:p>
    <w:p w14:paraId="177D5249">
      <w:pPr>
        <w:tabs>
          <w:tab w:val="left" w:pos="1785"/>
        </w:tabs>
        <w:autoSpaceDE w:val="0"/>
        <w:autoSpaceDN w:val="0"/>
        <w:adjustRightInd w:val="0"/>
        <w:spacing w:line="807" w:lineRule="atLeast"/>
        <w:rPr>
          <w:rFonts w:eastAsia="华文新魏"/>
          <w:b/>
          <w:bCs/>
          <w:color w:val="auto"/>
          <w:spacing w:val="-30"/>
          <w:kern w:val="0"/>
          <w:sz w:val="72"/>
          <w:szCs w:val="72"/>
        </w:rPr>
      </w:pPr>
    </w:p>
    <w:p w14:paraId="06580FDC">
      <w:pPr>
        <w:autoSpaceDE w:val="0"/>
        <w:autoSpaceDN w:val="0"/>
        <w:adjustRightInd w:val="0"/>
        <w:spacing w:line="807" w:lineRule="atLeast"/>
        <w:jc w:val="center"/>
        <w:outlineLvl w:val="0"/>
        <w:rPr>
          <w:rFonts w:eastAsia="宋体"/>
          <w:b/>
          <w:bCs/>
          <w:color w:val="auto"/>
          <w:spacing w:val="-30"/>
          <w:kern w:val="0"/>
          <w:sz w:val="52"/>
          <w:szCs w:val="52"/>
        </w:rPr>
      </w:pPr>
      <w:r>
        <w:rPr>
          <w:rFonts w:hint="eastAsia" w:eastAsia="宋体"/>
          <w:b/>
          <w:bCs/>
          <w:color w:val="auto"/>
          <w:spacing w:val="-30"/>
          <w:kern w:val="0"/>
          <w:sz w:val="52"/>
          <w:szCs w:val="52"/>
        </w:rPr>
        <w:t>建筑工程检测鉴定合同</w:t>
      </w:r>
    </w:p>
    <w:p w14:paraId="7234133C">
      <w:pPr>
        <w:autoSpaceDE w:val="0"/>
        <w:autoSpaceDN w:val="0"/>
        <w:adjustRightInd w:val="0"/>
        <w:spacing w:line="643" w:lineRule="atLeast"/>
        <w:ind w:firstLine="561"/>
        <w:jc w:val="left"/>
        <w:rPr>
          <w:color w:val="auto"/>
          <w:kern w:val="0"/>
          <w:sz w:val="36"/>
          <w:szCs w:val="36"/>
        </w:rPr>
      </w:pPr>
    </w:p>
    <w:p w14:paraId="2D9A2BB1">
      <w:pPr>
        <w:autoSpaceDE w:val="0"/>
        <w:autoSpaceDN w:val="0"/>
        <w:adjustRightInd w:val="0"/>
        <w:spacing w:line="643" w:lineRule="atLeast"/>
        <w:ind w:firstLine="561"/>
        <w:jc w:val="left"/>
        <w:rPr>
          <w:color w:val="auto"/>
          <w:kern w:val="0"/>
          <w:sz w:val="36"/>
          <w:szCs w:val="36"/>
        </w:rPr>
      </w:pPr>
    </w:p>
    <w:p w14:paraId="5909B52F">
      <w:pPr>
        <w:autoSpaceDE w:val="0"/>
        <w:autoSpaceDN w:val="0"/>
        <w:adjustRightInd w:val="0"/>
        <w:spacing w:line="643" w:lineRule="atLeast"/>
        <w:ind w:firstLine="561"/>
        <w:jc w:val="left"/>
        <w:rPr>
          <w:color w:val="auto"/>
          <w:kern w:val="0"/>
          <w:sz w:val="36"/>
          <w:szCs w:val="36"/>
        </w:rPr>
      </w:pPr>
    </w:p>
    <w:p w14:paraId="3E0A7078">
      <w:pPr>
        <w:spacing w:line="720" w:lineRule="auto"/>
        <w:ind w:left="2880" w:hanging="2880" w:hangingChars="900"/>
        <w:rPr>
          <w:rFonts w:hint="default" w:ascii="宋体" w:hAnsi="宋体" w:eastAsia="宋体"/>
          <w:sz w:val="32"/>
          <w:szCs w:val="32"/>
          <w:u w:val="single"/>
          <w:lang w:val="en-US" w:eastAsia="zh-CN"/>
        </w:rPr>
      </w:pPr>
      <w:r>
        <w:rPr>
          <w:rFonts w:hint="eastAsia" w:ascii="宋体" w:hAnsi="宋体" w:eastAsia="宋体"/>
          <w:sz w:val="32"/>
          <w:szCs w:val="32"/>
        </w:rPr>
        <w:t>工程（项目）名称：</w:t>
      </w:r>
      <w:r>
        <w:rPr>
          <w:rFonts w:hint="eastAsia" w:ascii="宋体" w:hAnsi="宋体" w:eastAsia="宋体"/>
          <w:sz w:val="32"/>
          <w:szCs w:val="32"/>
          <w:u w:val="single"/>
          <w:lang w:val="en-US" w:eastAsia="zh-CN"/>
        </w:rPr>
        <w:t xml:space="preserve"> </w:t>
      </w:r>
      <w:r>
        <w:rPr>
          <w:rFonts w:hint="eastAsia"/>
          <w:sz w:val="36"/>
          <w:szCs w:val="36"/>
          <w:u w:val="single"/>
          <w:lang w:val="en-US" w:eastAsia="zh-CN"/>
        </w:rPr>
        <w:t xml:space="preserve">  </w:t>
      </w:r>
      <w:r>
        <w:rPr>
          <w:rFonts w:hint="eastAsia" w:ascii="宋体" w:hAnsi="宋体" w:eastAsia="宋体"/>
          <w:sz w:val="32"/>
          <w:szCs w:val="32"/>
          <w:u w:val="single"/>
          <w:lang w:val="en-US" w:eastAsia="zh-CN"/>
        </w:rPr>
        <w:t xml:space="preserve">                                         </w:t>
      </w:r>
    </w:p>
    <w:p w14:paraId="74084621">
      <w:pPr>
        <w:spacing w:line="480" w:lineRule="auto"/>
        <w:rPr>
          <w:rFonts w:ascii="宋体" w:hAnsi="宋体" w:eastAsia="宋体"/>
          <w:sz w:val="32"/>
          <w:szCs w:val="32"/>
        </w:rPr>
      </w:pPr>
      <w:r>
        <w:rPr>
          <w:rFonts w:hint="eastAsia" w:ascii="宋体" w:hAnsi="宋体" w:eastAsia="宋体"/>
          <w:sz w:val="32"/>
          <w:szCs w:val="32"/>
        </w:rPr>
        <w:t xml:space="preserve"> </w:t>
      </w:r>
    </w:p>
    <w:p w14:paraId="2DB52CEF">
      <w:pPr>
        <w:spacing w:line="480" w:lineRule="auto"/>
        <w:rPr>
          <w:rFonts w:hint="default" w:ascii="宋体" w:hAnsi="宋体" w:eastAsia="宋体"/>
          <w:sz w:val="32"/>
          <w:szCs w:val="32"/>
          <w:highlight w:val="none"/>
          <w:u w:val="single"/>
          <w:lang w:val="en-US" w:eastAsia="zh-CN"/>
        </w:rPr>
      </w:pPr>
      <w:r>
        <w:rPr>
          <w:rFonts w:hint="eastAsia" w:ascii="宋体" w:hAnsi="宋体" w:eastAsia="宋体"/>
          <w:sz w:val="32"/>
          <w:szCs w:val="32"/>
        </w:rPr>
        <w:t>工程（项目）地址：</w:t>
      </w:r>
      <w:r>
        <w:rPr>
          <w:rFonts w:hint="eastAsia" w:ascii="宋体" w:hAnsi="宋体" w:eastAsia="宋体"/>
          <w:sz w:val="32"/>
          <w:szCs w:val="32"/>
          <w:highlight w:val="none"/>
          <w:u w:val="single"/>
          <w:lang w:val="en-US" w:eastAsia="zh-CN"/>
        </w:rPr>
        <w:t xml:space="preserve"> </w:t>
      </w:r>
      <w:r>
        <w:rPr>
          <w:rFonts w:hint="eastAsia"/>
          <w:color w:val="auto"/>
          <w:sz w:val="36"/>
          <w:szCs w:val="36"/>
          <w:u w:val="single"/>
          <w:shd w:val="clear" w:color="auto" w:fill="auto"/>
          <w:lang w:val="en-US" w:eastAsia="zh-CN"/>
        </w:rPr>
        <w:t xml:space="preserve">  </w:t>
      </w:r>
      <w:r>
        <w:rPr>
          <w:rFonts w:hint="eastAsia" w:ascii="宋体" w:hAnsi="宋体" w:eastAsia="宋体"/>
          <w:sz w:val="32"/>
          <w:szCs w:val="32"/>
          <w:highlight w:val="none"/>
          <w:u w:val="single"/>
          <w:lang w:val="en-US" w:eastAsia="zh-CN"/>
        </w:rPr>
        <w:t xml:space="preserve">                                         </w:t>
      </w:r>
    </w:p>
    <w:p w14:paraId="185AE93D">
      <w:pPr>
        <w:spacing w:line="480" w:lineRule="auto"/>
        <w:rPr>
          <w:rFonts w:hint="eastAsia" w:ascii="宋体" w:hAnsi="宋体" w:eastAsia="宋体"/>
          <w:sz w:val="32"/>
          <w:szCs w:val="32"/>
          <w:lang w:val="en-US" w:eastAsia="zh-CN"/>
        </w:rPr>
      </w:pPr>
      <w:r>
        <w:rPr>
          <w:rFonts w:hint="eastAsia" w:ascii="宋体" w:hAnsi="宋体" w:eastAsia="宋体"/>
          <w:sz w:val="32"/>
          <w:szCs w:val="32"/>
          <w:lang w:val="en-US" w:eastAsia="zh-CN"/>
        </w:rPr>
        <w:t xml:space="preserve"> </w:t>
      </w:r>
    </w:p>
    <w:p w14:paraId="09ACC892">
      <w:pPr>
        <w:spacing w:line="480" w:lineRule="auto"/>
        <w:rPr>
          <w:rFonts w:hint="eastAsia" w:ascii="宋体" w:hAnsi="宋体" w:eastAsia="宋体"/>
          <w:sz w:val="32"/>
          <w:szCs w:val="32"/>
          <w:u w:val="single"/>
        </w:rPr>
      </w:pPr>
      <w:r>
        <w:rPr>
          <w:rFonts w:hint="eastAsia" w:ascii="宋体" w:hAnsi="宋体" w:eastAsia="宋体"/>
          <w:sz w:val="32"/>
          <w:szCs w:val="32"/>
        </w:rPr>
        <w:t>委托单位或个人：</w:t>
      </w:r>
      <w:r>
        <w:rPr>
          <w:rFonts w:hint="eastAsia" w:ascii="宋体" w:hAnsi="宋体" w:eastAsia="宋体"/>
          <w:sz w:val="32"/>
          <w:szCs w:val="32"/>
          <w:u w:val="single"/>
        </w:rPr>
        <w:t xml:space="preserve"> </w:t>
      </w:r>
      <w:r>
        <w:rPr>
          <w:rFonts w:hint="eastAsia" w:ascii="宋体" w:hAnsi="宋体" w:eastAsia="宋体"/>
          <w:color w:val="auto"/>
          <w:sz w:val="36"/>
          <w:szCs w:val="36"/>
          <w:u w:val="single"/>
          <w:shd w:val="clear" w:color="auto" w:fill="auto"/>
          <w:lang w:val="en-US" w:eastAsia="zh-CN"/>
        </w:rPr>
        <w:t xml:space="preserve"> </w:t>
      </w:r>
      <w:r>
        <w:rPr>
          <w:rFonts w:hint="eastAsia" w:ascii="宋体" w:hAnsi="宋体" w:eastAsia="宋体"/>
          <w:sz w:val="32"/>
          <w:szCs w:val="32"/>
          <w:u w:val="single"/>
          <w:lang w:val="en-US" w:eastAsia="zh-CN"/>
        </w:rPr>
        <w:t xml:space="preserve">                                           </w:t>
      </w:r>
    </w:p>
    <w:p w14:paraId="75F157D5">
      <w:pPr>
        <w:spacing w:line="480" w:lineRule="auto"/>
        <w:ind w:firstLine="320" w:firstLineChars="100"/>
        <w:rPr>
          <w:rFonts w:ascii="宋体" w:hAnsi="宋体" w:eastAsia="宋体"/>
          <w:sz w:val="32"/>
          <w:szCs w:val="32"/>
        </w:rPr>
      </w:pPr>
      <w:r>
        <w:rPr>
          <w:rFonts w:hint="eastAsia" w:ascii="宋体" w:hAnsi="宋体" w:eastAsia="宋体"/>
          <w:sz w:val="32"/>
          <w:szCs w:val="32"/>
          <w:lang w:eastAsia="zh-CN"/>
        </w:rPr>
        <w:t>（</w:t>
      </w:r>
      <w:r>
        <w:rPr>
          <w:rFonts w:hint="eastAsia" w:ascii="宋体" w:hAnsi="宋体" w:eastAsia="宋体"/>
          <w:sz w:val="32"/>
          <w:szCs w:val="32"/>
          <w:lang w:val="en-US" w:eastAsia="zh-CN"/>
        </w:rPr>
        <w:t>甲方）</w:t>
      </w:r>
    </w:p>
    <w:p w14:paraId="2F4A84B5">
      <w:pPr>
        <w:spacing w:line="480" w:lineRule="auto"/>
        <w:ind w:right="178" w:rightChars="85"/>
        <w:rPr>
          <w:rFonts w:hint="eastAsia" w:ascii="宋体" w:hAnsi="宋体" w:eastAsia="宋体"/>
          <w:sz w:val="32"/>
          <w:szCs w:val="32"/>
          <w:u w:val="single"/>
        </w:rPr>
      </w:pPr>
      <w:r>
        <w:rPr>
          <w:rFonts w:hint="eastAsia" w:ascii="宋体" w:hAnsi="宋体" w:eastAsia="宋体"/>
          <w:sz w:val="32"/>
          <w:szCs w:val="32"/>
        </w:rPr>
        <w:t>受托/鉴定单位：</w:t>
      </w:r>
      <w:r>
        <w:rPr>
          <w:rFonts w:hint="eastAsia" w:ascii="宋体" w:hAnsi="宋体" w:eastAsia="宋体"/>
          <w:sz w:val="32"/>
          <w:szCs w:val="32"/>
          <w:u w:val="single"/>
          <w:lang w:val="en-US" w:eastAsia="zh-CN"/>
        </w:rPr>
        <w:t xml:space="preserve">                              </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 xml:space="preserve">                   </w:t>
      </w:r>
    </w:p>
    <w:p w14:paraId="147FE044">
      <w:pPr>
        <w:spacing w:line="480" w:lineRule="auto"/>
        <w:ind w:firstLine="320" w:firstLineChars="100"/>
        <w:rPr>
          <w:rFonts w:hint="eastAsia" w:ascii="宋体" w:hAnsi="宋体" w:eastAsia="宋体"/>
          <w:sz w:val="32"/>
          <w:szCs w:val="32"/>
          <w:lang w:val="en-US" w:eastAsia="zh-CN"/>
        </w:rPr>
      </w:pPr>
      <w:r>
        <w:rPr>
          <w:rFonts w:hint="eastAsia" w:ascii="宋体" w:hAnsi="宋体" w:eastAsia="宋体"/>
          <w:sz w:val="32"/>
          <w:szCs w:val="32"/>
          <w:lang w:val="en-US" w:eastAsia="zh-CN"/>
        </w:rPr>
        <w:t>（乙方）</w:t>
      </w:r>
    </w:p>
    <w:p w14:paraId="362126BC">
      <w:pPr>
        <w:pStyle w:val="4"/>
      </w:pPr>
    </w:p>
    <w:p w14:paraId="7914458E">
      <w:pPr>
        <w:autoSpaceDE w:val="0"/>
        <w:autoSpaceDN w:val="0"/>
        <w:adjustRightInd w:val="0"/>
        <w:spacing w:line="643" w:lineRule="atLeast"/>
        <w:jc w:val="left"/>
        <w:rPr>
          <w:rFonts w:eastAsia="隶书"/>
          <w:color w:val="auto"/>
          <w:kern w:val="0"/>
          <w:sz w:val="32"/>
          <w:szCs w:val="36"/>
        </w:rPr>
      </w:pPr>
    </w:p>
    <w:p w14:paraId="63239BB0">
      <w:pPr>
        <w:keepNext w:val="0"/>
        <w:keepLines w:val="0"/>
        <w:pageBreakBefore w:val="0"/>
        <w:widowControl w:val="0"/>
        <w:kinsoku/>
        <w:wordWrap/>
        <w:overflowPunct/>
        <w:topLinePunct w:val="0"/>
        <w:autoSpaceDE w:val="0"/>
        <w:autoSpaceDN w:val="0"/>
        <w:bidi w:val="0"/>
        <w:adjustRightInd w:val="0"/>
        <w:snapToGrid/>
        <w:spacing w:line="360" w:lineRule="auto"/>
        <w:ind w:firstLine="760" w:firstLineChars="200"/>
        <w:jc w:val="both"/>
        <w:textAlignment w:val="auto"/>
        <w:rPr>
          <w:rFonts w:hint="eastAsia"/>
          <w:color w:val="auto"/>
        </w:rPr>
      </w:pPr>
      <w:r>
        <w:rPr>
          <w:rFonts w:hint="eastAsia" w:eastAsia="宋体"/>
          <w:b/>
          <w:bCs/>
          <w:color w:val="auto"/>
          <w:spacing w:val="-30"/>
          <w:kern w:val="0"/>
          <w:sz w:val="44"/>
          <w:szCs w:val="44"/>
          <w:lang w:val="en-US" w:eastAsia="zh-CN"/>
        </w:rPr>
        <w:t xml:space="preserve"> </w:t>
      </w:r>
    </w:p>
    <w:p w14:paraId="58027407">
      <w:pPr>
        <w:spacing w:line="480" w:lineRule="auto"/>
        <w:jc w:val="center"/>
        <w:rPr>
          <w:rFonts w:hint="eastAsia" w:ascii="黑体" w:hAnsi="黑体" w:eastAsia="黑体" w:cs="黑体"/>
          <w:sz w:val="30"/>
          <w:szCs w:val="30"/>
        </w:rPr>
      </w:pP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年</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 xml:space="preserve">  月</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日</w:t>
      </w:r>
    </w:p>
    <w:p w14:paraId="3936812C">
      <w:pPr>
        <w:autoSpaceDE w:val="0"/>
        <w:autoSpaceDN w:val="0"/>
        <w:adjustRightInd w:val="0"/>
        <w:spacing w:line="360" w:lineRule="auto"/>
        <w:jc w:val="left"/>
        <w:rPr>
          <w:rFonts w:hint="eastAsia"/>
          <w:color w:val="auto"/>
          <w:kern w:val="0"/>
          <w:sz w:val="24"/>
          <w:szCs w:val="24"/>
        </w:rPr>
      </w:pPr>
    </w:p>
    <w:p w14:paraId="1F3F27B4">
      <w:pPr>
        <w:keepNext w:val="0"/>
        <w:keepLines w:val="0"/>
        <w:pageBreakBefore w:val="0"/>
        <w:widowControl w:val="0"/>
        <w:kinsoku/>
        <w:wordWrap/>
        <w:overflowPunct/>
        <w:topLinePunct w:val="0"/>
        <w:autoSpaceDE w:val="0"/>
        <w:autoSpaceDN w:val="0"/>
        <w:bidi w:val="0"/>
        <w:adjustRightInd w:val="0"/>
        <w:spacing w:line="440" w:lineRule="exact"/>
        <w:jc w:val="left"/>
        <w:textAlignment w:val="auto"/>
        <w:rPr>
          <w:rFonts w:hint="default" w:ascii="宋体" w:hAnsi="宋体" w:eastAsia="宋体" w:cs="宋体"/>
          <w:color w:val="auto"/>
          <w:sz w:val="24"/>
          <w:szCs w:val="24"/>
          <w:u w:val="single"/>
          <w:lang w:val="en-US" w:eastAsia="zh-CN"/>
        </w:rPr>
      </w:pPr>
      <w:r>
        <w:rPr>
          <w:rFonts w:hint="eastAsia"/>
          <w:color w:val="auto"/>
          <w:kern w:val="0"/>
          <w:sz w:val="24"/>
          <w:szCs w:val="24"/>
        </w:rPr>
        <w:t>甲方（委 托 方）：</w:t>
      </w:r>
      <w:r>
        <w:rPr>
          <w:rFonts w:hint="eastAsia" w:cs="Times New Roman"/>
          <w:color w:val="auto"/>
          <w:kern w:val="0"/>
          <w:sz w:val="24"/>
          <w:szCs w:val="24"/>
          <w:u w:val="single"/>
          <w:lang w:val="en-US" w:eastAsia="zh-CN"/>
        </w:rPr>
        <w:t xml:space="preserve">                      </w:t>
      </w:r>
      <w:r>
        <w:rPr>
          <w:rFonts w:hint="eastAsia"/>
          <w:color w:val="auto"/>
          <w:kern w:val="0"/>
          <w:sz w:val="24"/>
          <w:szCs w:val="24"/>
          <w:u w:val="single"/>
          <w:lang w:val="en-US" w:eastAsia="zh-CN"/>
        </w:rPr>
        <w:t xml:space="preserve">      </w:t>
      </w:r>
    </w:p>
    <w:p w14:paraId="04056513">
      <w:pPr>
        <w:keepNext w:val="0"/>
        <w:keepLines w:val="0"/>
        <w:pageBreakBefore w:val="0"/>
        <w:widowControl w:val="0"/>
        <w:kinsoku/>
        <w:wordWrap/>
        <w:overflowPunct/>
        <w:topLinePunct w:val="0"/>
        <w:autoSpaceDE w:val="0"/>
        <w:autoSpaceDN w:val="0"/>
        <w:bidi w:val="0"/>
        <w:adjustRightInd w:val="0"/>
        <w:spacing w:line="440" w:lineRule="exact"/>
        <w:jc w:val="left"/>
        <w:textAlignment w:val="auto"/>
        <w:rPr>
          <w:rFonts w:hint="default" w:eastAsia="宋体"/>
          <w:color w:val="auto"/>
          <w:kern w:val="0"/>
          <w:sz w:val="24"/>
          <w:szCs w:val="24"/>
          <w:lang w:val="en-US" w:eastAsia="zh-CN"/>
        </w:rPr>
      </w:pPr>
      <w:r>
        <w:rPr>
          <w:rFonts w:hint="eastAsia"/>
          <w:color w:val="auto"/>
          <w:kern w:val="0"/>
          <w:sz w:val="24"/>
          <w:szCs w:val="24"/>
        </w:rPr>
        <w:t>乙方（鉴定机构）：</w:t>
      </w:r>
      <w:r>
        <w:rPr>
          <w:rFonts w:hint="eastAsia"/>
          <w:color w:val="auto"/>
          <w:kern w:val="0"/>
          <w:sz w:val="24"/>
          <w:szCs w:val="24"/>
          <w:u w:val="single"/>
          <w:lang w:val="en-US" w:eastAsia="zh-CN"/>
        </w:rPr>
        <w:t xml:space="preserve">                            </w:t>
      </w:r>
    </w:p>
    <w:p w14:paraId="602CB873">
      <w:pPr>
        <w:keepNext w:val="0"/>
        <w:keepLines w:val="0"/>
        <w:pageBreakBefore w:val="0"/>
        <w:widowControl w:val="0"/>
        <w:kinsoku/>
        <w:wordWrap/>
        <w:overflowPunct/>
        <w:topLinePunct w:val="0"/>
        <w:autoSpaceDE w:val="0"/>
        <w:autoSpaceDN w:val="0"/>
        <w:bidi w:val="0"/>
        <w:adjustRightInd w:val="0"/>
        <w:spacing w:line="440" w:lineRule="exact"/>
        <w:jc w:val="left"/>
        <w:textAlignment w:val="auto"/>
        <w:rPr>
          <w:rFonts w:ascii="宋体" w:hAnsi="宋体"/>
          <w:color w:val="auto"/>
          <w:sz w:val="24"/>
          <w:szCs w:val="24"/>
        </w:rPr>
      </w:pPr>
    </w:p>
    <w:p w14:paraId="14685779">
      <w:pPr>
        <w:pStyle w:val="5"/>
        <w:keepNext w:val="0"/>
        <w:keepLines w:val="0"/>
        <w:pageBreakBefore w:val="0"/>
        <w:widowControl w:val="0"/>
        <w:kinsoku/>
        <w:wordWrap/>
        <w:overflowPunct/>
        <w:topLinePunct w:val="0"/>
        <w:bidi w:val="0"/>
        <w:spacing w:line="440" w:lineRule="exact"/>
        <w:ind w:firstLine="480" w:firstLineChars="200"/>
        <w:textAlignment w:val="auto"/>
        <w:rPr>
          <w:color w:val="auto"/>
          <w:sz w:val="24"/>
          <w:szCs w:val="24"/>
        </w:rPr>
      </w:pPr>
      <w:r>
        <w:rPr>
          <w:color w:val="auto"/>
          <w:sz w:val="24"/>
          <w:szCs w:val="24"/>
        </w:rPr>
        <w:t>依照《</w:t>
      </w:r>
      <w:r>
        <w:rPr>
          <w:rFonts w:hint="eastAsia"/>
          <w:color w:val="auto"/>
          <w:sz w:val="24"/>
          <w:szCs w:val="24"/>
        </w:rPr>
        <w:t>中华人民共和国民法典</w:t>
      </w:r>
      <w:r>
        <w:rPr>
          <w:color w:val="auto"/>
          <w:sz w:val="24"/>
          <w:szCs w:val="24"/>
        </w:rPr>
        <w:t>》及其他有关法律、行政法规，遵循平等、自愿、公平和诚实信用的原则，</w:t>
      </w:r>
      <w:r>
        <w:rPr>
          <w:rFonts w:hint="eastAsia"/>
          <w:color w:val="auto"/>
          <w:sz w:val="24"/>
          <w:szCs w:val="24"/>
        </w:rPr>
        <w:t>甲方委托乙方承担房屋鉴定。甲、乙双方针对鉴定项目的现状，对鉴定目的、性质、配合方式、鉴定成果、费用支付等问题经公平协商，达成共识后签订本合同，作为双方遵循准则。</w:t>
      </w:r>
    </w:p>
    <w:p w14:paraId="5CA6B225">
      <w:pPr>
        <w:pStyle w:val="5"/>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rPr>
          <w:rFonts w:hint="eastAsia"/>
          <w:b/>
          <w:bCs/>
          <w:color w:val="auto"/>
          <w:sz w:val="24"/>
          <w:szCs w:val="24"/>
          <w:lang w:val="en-US" w:eastAsia="zh-CN"/>
        </w:rPr>
      </w:pPr>
    </w:p>
    <w:p w14:paraId="77703D06">
      <w:pPr>
        <w:pStyle w:val="5"/>
        <w:keepNext w:val="0"/>
        <w:keepLines w:val="0"/>
        <w:pageBreakBefore w:val="0"/>
        <w:widowControl w:val="0"/>
        <w:kinsoku/>
        <w:wordWrap/>
        <w:overflowPunct/>
        <w:topLinePunct w:val="0"/>
        <w:bidi w:val="0"/>
        <w:spacing w:line="440" w:lineRule="exact"/>
        <w:ind w:left="0" w:leftChars="0" w:firstLine="0" w:firstLineChars="0"/>
        <w:textAlignment w:val="auto"/>
        <w:outlineLvl w:val="0"/>
        <w:rPr>
          <w:rFonts w:hint="default" w:eastAsia="宋体"/>
          <w:b/>
          <w:bCs/>
          <w:color w:val="auto"/>
          <w:sz w:val="24"/>
          <w:szCs w:val="24"/>
          <w:lang w:val="en-US" w:eastAsia="zh-CN"/>
        </w:rPr>
      </w:pPr>
      <w:r>
        <w:rPr>
          <w:rFonts w:hint="eastAsia"/>
          <w:b/>
          <w:bCs/>
          <w:color w:val="auto"/>
          <w:sz w:val="24"/>
          <w:szCs w:val="24"/>
          <w:lang w:val="en-US" w:eastAsia="zh-CN"/>
        </w:rPr>
        <w:t>一、委托鉴定概况：</w:t>
      </w:r>
    </w:p>
    <w:p w14:paraId="59CEB7E9">
      <w:pPr>
        <w:keepNext w:val="0"/>
        <w:keepLines w:val="0"/>
        <w:pageBreakBefore w:val="0"/>
        <w:widowControl w:val="0"/>
        <w:numPr>
          <w:ilvl w:val="0"/>
          <w:numId w:val="0"/>
        </w:numPr>
        <w:tabs>
          <w:tab w:val="right" w:pos="8051"/>
        </w:tabs>
        <w:kinsoku/>
        <w:wordWrap/>
        <w:overflowPunct/>
        <w:topLinePunct w:val="0"/>
        <w:autoSpaceDE w:val="0"/>
        <w:autoSpaceDN w:val="0"/>
        <w:bidi w:val="0"/>
        <w:adjustRightInd w:val="0"/>
        <w:spacing w:line="440" w:lineRule="exact"/>
        <w:ind w:left="2158" w:leftChars="228" w:hanging="1680" w:hangingChars="700"/>
        <w:jc w:val="left"/>
        <w:textAlignment w:val="auto"/>
        <w:rPr>
          <w:rFonts w:hint="default" w:ascii="宋体" w:hAnsi="宋体" w:cs="宋体"/>
          <w:color w:val="auto"/>
          <w:sz w:val="24"/>
          <w:szCs w:val="24"/>
          <w:u w:val="single"/>
          <w:lang w:val="en-US" w:eastAsia="zh-CN"/>
        </w:rPr>
      </w:pPr>
      <w:r>
        <w:rPr>
          <w:rFonts w:hint="eastAsia" w:ascii="宋体" w:hAnsi="宋体" w:eastAsia="宋体" w:cs="宋体"/>
          <w:color w:val="auto"/>
          <w:kern w:val="0"/>
          <w:sz w:val="24"/>
          <w:szCs w:val="24"/>
          <w:lang w:val="en-US" w:eastAsia="zh-CN"/>
        </w:rPr>
        <w:t>1、项目</w:t>
      </w:r>
      <w:r>
        <w:rPr>
          <w:rFonts w:hint="eastAsia" w:ascii="宋体" w:hAnsi="宋体" w:eastAsia="宋体" w:cs="宋体"/>
          <w:color w:val="auto"/>
          <w:kern w:val="0"/>
          <w:sz w:val="24"/>
          <w:szCs w:val="24"/>
        </w:rPr>
        <w:t>名称：</w:t>
      </w:r>
      <w:r>
        <w:rPr>
          <w:rFonts w:hint="eastAsia" w:ascii="宋体" w:hAnsi="宋体" w:cs="宋体"/>
          <w:color w:val="auto"/>
          <w:sz w:val="24"/>
          <w:szCs w:val="24"/>
          <w:u w:val="single"/>
          <w:lang w:val="en-US" w:eastAsia="zh-CN"/>
        </w:rPr>
        <w:t xml:space="preserve"> </w:t>
      </w:r>
      <w:r>
        <w:rPr>
          <w:rFonts w:hint="eastAsia" w:cs="Times New Roman"/>
          <w:color w:val="auto"/>
          <w:kern w:val="0"/>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p>
    <w:p w14:paraId="5D2CDD1A">
      <w:pPr>
        <w:keepNext w:val="0"/>
        <w:keepLines w:val="0"/>
        <w:pageBreakBefore w:val="0"/>
        <w:widowControl w:val="0"/>
        <w:numPr>
          <w:ilvl w:val="0"/>
          <w:numId w:val="0"/>
        </w:numPr>
        <w:tabs>
          <w:tab w:val="right" w:pos="8051"/>
        </w:tabs>
        <w:kinsoku/>
        <w:wordWrap/>
        <w:overflowPunct/>
        <w:topLinePunct w:val="0"/>
        <w:autoSpaceDE w:val="0"/>
        <w:autoSpaceDN w:val="0"/>
        <w:bidi w:val="0"/>
        <w:adjustRightInd w:val="0"/>
        <w:spacing w:line="440" w:lineRule="exact"/>
        <w:ind w:firstLine="480" w:firstLineChars="200"/>
        <w:jc w:val="left"/>
        <w:textAlignment w:val="auto"/>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eastAsia="zh-CN"/>
        </w:rPr>
        <w:t>2、项目</w:t>
      </w:r>
      <w:r>
        <w:rPr>
          <w:rFonts w:hint="eastAsia" w:ascii="宋体" w:hAnsi="宋体" w:eastAsia="宋体" w:cs="宋体"/>
          <w:color w:val="auto"/>
          <w:kern w:val="0"/>
          <w:sz w:val="24"/>
          <w:szCs w:val="24"/>
        </w:rPr>
        <w:t>地点</w:t>
      </w:r>
      <w:r>
        <w:rPr>
          <w:rFonts w:hint="eastAsia" w:ascii="宋体" w:hAnsi="宋体" w:eastAsia="宋体" w:cs="宋体"/>
          <w:b/>
          <w:bCs/>
          <w:color w:val="auto"/>
          <w:kern w:val="0"/>
          <w:sz w:val="24"/>
          <w:szCs w:val="24"/>
        </w:rPr>
        <w:t>：</w:t>
      </w:r>
      <w:r>
        <w:rPr>
          <w:rFonts w:hint="eastAsia" w:ascii="宋体" w:hAnsi="宋体" w:eastAsia="宋体" w:cs="宋体"/>
          <w:b w:val="0"/>
          <w:bCs w:val="0"/>
          <w:sz w:val="24"/>
          <w:szCs w:val="24"/>
          <w:u w:val="single"/>
          <w:lang w:val="en-US" w:eastAsia="zh-CN"/>
        </w:rPr>
        <w:t xml:space="preserve"> </w:t>
      </w:r>
      <w:r>
        <w:rPr>
          <w:rFonts w:hint="eastAsia" w:cs="Times New Roman"/>
          <w:color w:val="auto"/>
          <w:kern w:val="0"/>
          <w:sz w:val="24"/>
          <w:szCs w:val="24"/>
          <w:u w:val="single"/>
          <w:lang w:val="en-US" w:eastAsia="zh-CN"/>
        </w:rPr>
        <w:t xml:space="preserve">                                   </w:t>
      </w:r>
      <w:r>
        <w:rPr>
          <w:rFonts w:hint="eastAsia" w:ascii="Times New Roman" w:hAnsi="Times New Roman" w:eastAsia="宋体" w:cs="Times New Roman"/>
          <w:color w:val="auto"/>
          <w:kern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                                </w:t>
      </w:r>
    </w:p>
    <w:p w14:paraId="4CB23AD9">
      <w:pPr>
        <w:keepNext w:val="0"/>
        <w:keepLines w:val="0"/>
        <w:pageBreakBefore w:val="0"/>
        <w:widowControl w:val="0"/>
        <w:numPr>
          <w:ilvl w:val="0"/>
          <w:numId w:val="0"/>
        </w:numPr>
        <w:tabs>
          <w:tab w:val="right" w:pos="8051"/>
        </w:tabs>
        <w:kinsoku/>
        <w:wordWrap/>
        <w:overflowPunct/>
        <w:topLinePunct w:val="0"/>
        <w:autoSpaceDE w:val="0"/>
        <w:autoSpaceDN w:val="0"/>
        <w:bidi w:val="0"/>
        <w:adjustRightInd w:val="0"/>
        <w:spacing w:line="440" w:lineRule="exact"/>
        <w:ind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鉴定</w:t>
      </w:r>
      <w:r>
        <w:rPr>
          <w:rFonts w:hint="eastAsia" w:ascii="宋体" w:hAnsi="宋体" w:eastAsia="宋体" w:cs="宋体"/>
          <w:color w:val="auto"/>
          <w:kern w:val="0"/>
          <w:sz w:val="24"/>
          <w:szCs w:val="24"/>
          <w:lang w:val="en-US" w:eastAsia="zh-CN"/>
        </w:rPr>
        <w:t>范围</w:t>
      </w:r>
      <w:r>
        <w:rPr>
          <w:rFonts w:hint="eastAsia" w:ascii="宋体" w:hAnsi="宋体" w:eastAsia="宋体" w:cs="宋体"/>
          <w:color w:val="auto"/>
          <w:kern w:val="0"/>
          <w:sz w:val="24"/>
          <w:szCs w:val="24"/>
        </w:rPr>
        <w:t>：</w:t>
      </w:r>
      <w:r>
        <w:rPr>
          <w:rFonts w:hint="eastAsia" w:ascii="宋体" w:hAnsi="宋体" w:cs="宋体"/>
          <w:color w:val="auto"/>
          <w:sz w:val="24"/>
          <w:szCs w:val="24"/>
          <w:u w:val="single"/>
          <w:lang w:val="en-US" w:eastAsia="zh-CN"/>
        </w:rPr>
        <w:t xml:space="preserve"> </w:t>
      </w:r>
      <w:r>
        <w:rPr>
          <w:rFonts w:hint="eastAsia" w:cs="Times New Roman"/>
          <w:color w:val="auto"/>
          <w:kern w:val="0"/>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p>
    <w:p w14:paraId="6F0B6C95">
      <w:pPr>
        <w:keepNext w:val="0"/>
        <w:keepLines w:val="0"/>
        <w:pageBreakBefore w:val="0"/>
        <w:widowControl w:val="0"/>
        <w:numPr>
          <w:ilvl w:val="0"/>
          <w:numId w:val="0"/>
        </w:numPr>
        <w:tabs>
          <w:tab w:val="right" w:pos="8051"/>
        </w:tabs>
        <w:kinsoku/>
        <w:wordWrap/>
        <w:overflowPunct/>
        <w:topLinePunct w:val="0"/>
        <w:autoSpaceDE w:val="0"/>
        <w:autoSpaceDN w:val="0"/>
        <w:bidi w:val="0"/>
        <w:adjustRightInd w:val="0"/>
        <w:spacing w:line="4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4、</w:t>
      </w:r>
      <w:r>
        <w:rPr>
          <w:rFonts w:hint="eastAsia" w:ascii="宋体" w:hAnsi="宋体" w:eastAsia="宋体" w:cs="宋体"/>
          <w:color w:val="auto"/>
          <w:kern w:val="0"/>
          <w:sz w:val="24"/>
          <w:szCs w:val="24"/>
        </w:rPr>
        <w:t>鉴定</w:t>
      </w:r>
      <w:r>
        <w:rPr>
          <w:rFonts w:hint="eastAsia" w:ascii="宋体" w:hAnsi="宋体" w:eastAsia="宋体" w:cs="宋体"/>
          <w:color w:val="auto"/>
          <w:kern w:val="0"/>
          <w:sz w:val="24"/>
          <w:szCs w:val="24"/>
          <w:lang w:val="en-US" w:eastAsia="zh-CN"/>
        </w:rPr>
        <w:t>性质</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US" w:eastAsia="zh-CN"/>
        </w:rPr>
        <w:t xml:space="preserve"> </w:t>
      </w:r>
    </w:p>
    <w:p w14:paraId="6C813744">
      <w:pPr>
        <w:pStyle w:val="5"/>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rPr>
          <w:rFonts w:hint="default"/>
          <w:b/>
          <w:bCs/>
          <w:color w:val="auto"/>
          <w:sz w:val="24"/>
          <w:szCs w:val="24"/>
          <w:lang w:val="en-US" w:eastAsia="zh-CN"/>
        </w:rPr>
      </w:pPr>
      <w:r>
        <w:rPr>
          <w:rFonts w:hint="eastAsia"/>
          <w:b/>
          <w:bCs/>
          <w:color w:val="auto"/>
          <w:sz w:val="24"/>
          <w:szCs w:val="24"/>
          <w:lang w:val="en-US" w:eastAsia="zh-CN"/>
        </w:rPr>
        <w:t xml:space="preserve"> </w:t>
      </w:r>
    </w:p>
    <w:p w14:paraId="3A7F9230">
      <w:pPr>
        <w:pStyle w:val="5"/>
        <w:keepNext w:val="0"/>
        <w:keepLines w:val="0"/>
        <w:pageBreakBefore w:val="0"/>
        <w:widowControl w:val="0"/>
        <w:kinsoku/>
        <w:wordWrap/>
        <w:overflowPunct/>
        <w:topLinePunct w:val="0"/>
        <w:bidi w:val="0"/>
        <w:spacing w:line="440" w:lineRule="exact"/>
        <w:ind w:left="0" w:leftChars="0" w:firstLine="0" w:firstLineChars="0"/>
        <w:textAlignment w:val="auto"/>
        <w:outlineLvl w:val="0"/>
        <w:rPr>
          <w:rFonts w:hint="default" w:eastAsia="宋体"/>
          <w:b/>
          <w:bCs/>
          <w:color w:val="auto"/>
          <w:sz w:val="24"/>
          <w:szCs w:val="24"/>
          <w:lang w:val="en-US" w:eastAsia="zh-CN"/>
        </w:rPr>
      </w:pPr>
      <w:r>
        <w:rPr>
          <w:rFonts w:hint="eastAsia"/>
          <w:b/>
          <w:bCs/>
          <w:color w:val="auto"/>
          <w:sz w:val="24"/>
          <w:szCs w:val="24"/>
          <w:lang w:val="en-US" w:eastAsia="zh-CN"/>
        </w:rPr>
        <w:t>二、委托鉴定目的及类型：</w:t>
      </w:r>
    </w:p>
    <w:p w14:paraId="45DF39D4">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hint="default"/>
          <w:color w:val="auto"/>
          <w:sz w:val="24"/>
          <w:szCs w:val="24"/>
          <w:lang w:val="en-US" w:eastAsia="zh-CN"/>
        </w:rPr>
      </w:pPr>
      <w:r>
        <w:rPr>
          <w:rFonts w:hint="eastAsia" w:ascii="宋体" w:hAnsi="宋体" w:cs="宋体"/>
          <w:color w:val="auto"/>
          <w:sz w:val="24"/>
          <w:szCs w:val="24"/>
        </w:rPr>
        <w:t>甲方委托乙方对</w:t>
      </w:r>
      <w:r>
        <w:rPr>
          <w:rFonts w:hint="eastAsia" w:ascii="宋体" w:hAnsi="宋体" w:cs="宋体"/>
          <w:color w:val="auto"/>
          <w:sz w:val="24"/>
          <w:szCs w:val="24"/>
          <w:u w:val="single"/>
          <w:lang w:val="en-US" w:eastAsia="zh-CN"/>
        </w:rPr>
        <w:t xml:space="preserve"> </w:t>
      </w:r>
      <w:r>
        <w:rPr>
          <w:rFonts w:hint="eastAsia" w:cs="Times New Roman"/>
          <w:color w:val="auto"/>
          <w:kern w:val="0"/>
          <w:sz w:val="24"/>
          <w:szCs w:val="24"/>
          <w:u w:val="single"/>
          <w:lang w:val="en-US" w:eastAsia="zh-CN"/>
        </w:rPr>
        <w:t xml:space="preserve">                </w:t>
      </w:r>
      <w:r>
        <w:rPr>
          <w:rFonts w:hint="eastAsia" w:ascii="宋体" w:hAnsi="宋体" w:cs="宋体"/>
          <w:color w:val="auto"/>
          <w:sz w:val="24"/>
          <w:szCs w:val="24"/>
          <w:highlight w:val="none"/>
          <w:lang w:val="en-US" w:eastAsia="zh-CN"/>
        </w:rPr>
        <w:t>现</w:t>
      </w:r>
      <w:r>
        <w:rPr>
          <w:rFonts w:hint="eastAsia" w:ascii="宋体" w:hAnsi="宋体" w:cs="宋体"/>
          <w:color w:val="auto"/>
          <w:sz w:val="24"/>
          <w:szCs w:val="24"/>
          <w:lang w:val="en-US" w:eastAsia="zh-CN"/>
        </w:rPr>
        <w:t>状按照设计图纸、国家及地方现行标准的要求对其进行</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sz w:val="24"/>
          <w:szCs w:val="24"/>
        </w:rPr>
        <w:t>。</w:t>
      </w:r>
    </w:p>
    <w:p w14:paraId="7E737413">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b/>
          <w:bCs/>
          <w:color w:val="auto"/>
          <w:kern w:val="0"/>
          <w:sz w:val="24"/>
          <w:szCs w:val="24"/>
          <w:lang w:val="en-US" w:eastAsia="zh-CN"/>
        </w:rPr>
      </w:pPr>
    </w:p>
    <w:p w14:paraId="36284848">
      <w:pPr>
        <w:keepNext w:val="0"/>
        <w:keepLines w:val="0"/>
        <w:pageBreakBefore w:val="0"/>
        <w:widowControl w:val="0"/>
        <w:kinsoku/>
        <w:wordWrap/>
        <w:overflowPunct/>
        <w:topLinePunct w:val="0"/>
        <w:bidi w:val="0"/>
        <w:snapToGrid w:val="0"/>
        <w:spacing w:line="440" w:lineRule="exact"/>
        <w:jc w:val="left"/>
        <w:textAlignment w:val="auto"/>
        <w:outlineLvl w:val="0"/>
        <w:rPr>
          <w:rFonts w:ascii="宋体" w:hAnsi="宋体" w:cs="宋体"/>
          <w:b/>
          <w:bCs/>
          <w:color w:val="auto"/>
          <w:sz w:val="24"/>
          <w:szCs w:val="24"/>
        </w:rPr>
      </w:pPr>
      <w:r>
        <w:rPr>
          <w:rFonts w:hint="eastAsia"/>
          <w:b/>
          <w:bCs/>
          <w:color w:val="auto"/>
          <w:kern w:val="0"/>
          <w:sz w:val="24"/>
          <w:szCs w:val="24"/>
          <w:lang w:val="en-US" w:eastAsia="zh-CN"/>
        </w:rPr>
        <w:t>三</w:t>
      </w:r>
      <w:r>
        <w:rPr>
          <w:rFonts w:hint="eastAsia"/>
          <w:b/>
          <w:bCs/>
          <w:color w:val="auto"/>
          <w:kern w:val="0"/>
          <w:sz w:val="24"/>
          <w:szCs w:val="24"/>
        </w:rPr>
        <w:t>、</w:t>
      </w:r>
      <w:r>
        <w:rPr>
          <w:rFonts w:hint="eastAsia" w:ascii="宋体" w:hAnsi="宋体" w:cs="宋体"/>
          <w:b/>
          <w:bCs/>
          <w:color w:val="auto"/>
          <w:sz w:val="24"/>
          <w:szCs w:val="24"/>
        </w:rPr>
        <w:t>甲、乙双方工作内容</w:t>
      </w:r>
    </w:p>
    <w:p w14:paraId="03F65253">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甲方工作内容</w:t>
      </w:r>
    </w:p>
    <w:p w14:paraId="38E198B1">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为乙方提供现场检测工作的协助人员；</w:t>
      </w:r>
    </w:p>
    <w:p w14:paraId="17FCC570">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甲方应全面、及时地向乙方提供鉴定项目相关技术资料，如：</w:t>
      </w:r>
      <w:r>
        <w:rPr>
          <w:rFonts w:hint="eastAsia" w:ascii="宋体" w:hAnsi="宋体" w:cs="宋体"/>
          <w:color w:val="auto"/>
          <w:sz w:val="24"/>
          <w:szCs w:val="24"/>
          <w:lang w:val="en-US" w:eastAsia="zh-CN"/>
        </w:rPr>
        <w:t>结构</w:t>
      </w:r>
      <w:r>
        <w:rPr>
          <w:rFonts w:hint="eastAsia" w:ascii="宋体" w:hAnsi="宋体" w:cs="宋体"/>
          <w:color w:val="auto"/>
          <w:sz w:val="24"/>
          <w:szCs w:val="24"/>
        </w:rPr>
        <w:t>施工图、</w:t>
      </w:r>
      <w:r>
        <w:rPr>
          <w:rFonts w:hint="eastAsia" w:ascii="宋体" w:hAnsi="宋体" w:cs="宋体"/>
          <w:color w:val="auto"/>
          <w:sz w:val="24"/>
          <w:szCs w:val="24"/>
          <w:lang w:val="en-US" w:eastAsia="zh-CN"/>
        </w:rPr>
        <w:t>建筑施工图、</w:t>
      </w:r>
      <w:r>
        <w:rPr>
          <w:rFonts w:hint="eastAsia" w:ascii="宋体" w:hAnsi="宋体" w:cs="宋体"/>
          <w:color w:val="auto"/>
          <w:sz w:val="24"/>
          <w:szCs w:val="24"/>
        </w:rPr>
        <w:t>竣工图、分部分项工程验收资料等，并对其真实性负责，若因甲方提供资料或鉴定样本存在瑕疵，导致乙方鉴定结论存在误差的，由甲方承担相应责任。</w:t>
      </w:r>
    </w:p>
    <w:p w14:paraId="46BD849A">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lang w:eastAsia="zh-CN"/>
          <w:rPrChange w:id="0" w:author="［刘小三疯］" w:date="2025-08-15T08:49:39Z">
            <w:rPr>
              <w:rFonts w:hint="eastAsia" w:ascii="宋体" w:eastAsia="宋体" w:cs="宋体"/>
              <w:color w:val="FF0000"/>
              <w:sz w:val="24"/>
              <w:szCs w:val="24"/>
              <w:highlight w:val="yellow"/>
              <w:lang w:eastAsia="zh-CN"/>
            </w:rPr>
          </w:rPrChange>
        </w:rPr>
      </w:pPr>
      <w:r>
        <w:rPr>
          <w:rFonts w:hint="eastAsia" w:ascii="宋体" w:cs="宋体"/>
          <w:color w:val="auto"/>
          <w:sz w:val="24"/>
          <w:szCs w:val="24"/>
          <w:lang w:eastAsia="zh-CN"/>
        </w:rPr>
        <w:t>（</w:t>
      </w:r>
      <w:r>
        <w:rPr>
          <w:rFonts w:hint="eastAsia" w:ascii="宋体" w:cs="宋体"/>
          <w:color w:val="auto"/>
          <w:sz w:val="24"/>
          <w:szCs w:val="24"/>
          <w:lang w:val="en-US" w:eastAsia="zh-CN"/>
        </w:rPr>
        <w:t>3</w:t>
      </w:r>
      <w:r>
        <w:rPr>
          <w:rFonts w:hint="eastAsia" w:ascii="宋体" w:cs="宋体"/>
          <w:color w:val="auto"/>
          <w:sz w:val="24"/>
          <w:szCs w:val="24"/>
          <w:lang w:eastAsia="zh-CN"/>
        </w:rPr>
        <w:t>）</w:t>
      </w:r>
      <w:commentRangeStart w:id="0"/>
      <w:r>
        <w:rPr>
          <w:rFonts w:hint="eastAsia" w:ascii="宋体" w:cs="宋体"/>
          <w:color w:val="auto"/>
          <w:sz w:val="24"/>
          <w:szCs w:val="24"/>
        </w:rPr>
        <w:t>乙方破损检测后构件的恢复工作由</w:t>
      </w:r>
      <w:r>
        <w:rPr>
          <w:rFonts w:hint="eastAsia" w:ascii="宋体" w:cs="宋体"/>
          <w:color w:val="auto"/>
          <w:sz w:val="24"/>
          <w:szCs w:val="24"/>
          <w:lang w:val="en-US" w:eastAsia="zh-CN"/>
        </w:rPr>
        <w:t>双方协商</w:t>
      </w:r>
      <w:r>
        <w:rPr>
          <w:rFonts w:hint="eastAsia" w:ascii="宋体" w:cs="宋体"/>
          <w:color w:val="auto"/>
          <w:sz w:val="24"/>
          <w:szCs w:val="24"/>
        </w:rPr>
        <w:t>恢复</w:t>
      </w:r>
      <w:commentRangeEnd w:id="0"/>
      <w:r>
        <w:commentReference w:id="0"/>
      </w:r>
      <w:r>
        <w:rPr>
          <w:rFonts w:hint="eastAsia"/>
          <w:lang w:eastAsia="zh-CN"/>
        </w:rPr>
        <w:t>，</w:t>
      </w:r>
      <w:r>
        <w:rPr>
          <w:rFonts w:hint="eastAsia"/>
          <w:lang w:val="en-US" w:eastAsia="zh-CN"/>
        </w:rPr>
        <w:t>具体如下：</w:t>
      </w:r>
      <w:r>
        <w:rPr>
          <w:rFonts w:hint="eastAsia" w:ascii="宋体" w:hAnsi="宋体" w:cs="宋体"/>
          <w:color w:val="auto"/>
          <w:sz w:val="24"/>
          <w:highlight w:val="none"/>
          <w:lang w:val="en-US" w:eastAsia="zh-CN"/>
          <w:rPrChange w:id="1" w:author="［刘小三疯］" w:date="2025-08-15T08:49:39Z">
            <w:rPr>
              <w:rFonts w:hint="eastAsia"/>
              <w:highlight w:val="yellow"/>
              <w:lang w:val="en-US" w:eastAsia="zh-CN"/>
            </w:rPr>
          </w:rPrChange>
        </w:rPr>
        <w:t>若乙方因鉴定造成的破损属于甲方后期施工范围，则由甲</w:t>
      </w:r>
      <w:r>
        <w:rPr>
          <w:rFonts w:hint="eastAsia" w:ascii="宋体" w:hAnsi="宋体" w:cs="宋体"/>
          <w:color w:val="auto"/>
          <w:sz w:val="24"/>
          <w:highlight w:val="none"/>
          <w:lang w:val="en-US" w:eastAsia="zh-CN"/>
          <w:rPrChange w:id="2" w:author="［刘小三疯］" w:date="2025-08-15T08:49:39Z">
            <w:rPr>
              <w:rFonts w:hint="eastAsia"/>
              <w:highlight w:val="yellow"/>
              <w:lang w:val="en-US" w:eastAsia="zh-CN"/>
            </w:rPr>
          </w:rPrChange>
        </w:rPr>
        <w:t>方负责恢复，若不属于则由乙方负责恢复；若后期甲方</w:t>
      </w:r>
      <w:del w:id="3" w:author="PTP-AN00" w:date="2025-08-15T08:44:00Z">
        <w:r>
          <w:rPr>
            <w:rFonts w:hint="eastAsia" w:ascii="宋体" w:hAnsi="宋体" w:cs="宋体"/>
            <w:color w:val="auto"/>
            <w:sz w:val="24"/>
            <w:highlight w:val="none"/>
            <w:lang w:val="en-US" w:eastAsia="zh-CN"/>
            <w:rPrChange w:id="4" w:author="［刘小三疯］" w:date="2025-08-15T08:49:39Z">
              <w:rPr>
                <w:rFonts w:hint="eastAsia"/>
                <w:highlight w:val="yellow"/>
                <w:lang w:val="en-US" w:eastAsia="zh-CN"/>
              </w:rPr>
            </w:rPrChange>
          </w:rPr>
          <w:delText>没</w:delText>
        </w:r>
      </w:del>
      <w:ins w:id="5" w:author="PTP-AN00" w:date="2025-08-15T08:44:00Z">
        <w:r>
          <w:rPr>
            <w:rFonts w:hint="eastAsia" w:ascii="宋体" w:hAnsi="宋体" w:cs="宋体"/>
            <w:color w:val="auto"/>
            <w:sz w:val="24"/>
            <w:highlight w:val="none"/>
            <w:lang w:val="en-US" w:eastAsia="zh-CN"/>
            <w:rPrChange w:id="6" w:author="［刘小三疯］" w:date="2025-08-15T08:49:39Z">
              <w:rPr>
                <w:rFonts w:hint="eastAsia"/>
                <w:highlight w:val="yellow"/>
                <w:lang w:val="en-US" w:eastAsia="zh-CN"/>
              </w:rPr>
            </w:rPrChange>
          </w:rPr>
          <w:t>不</w:t>
        </w:r>
      </w:ins>
      <w:del w:id="7" w:author="PTP-AN00" w:date="2025-08-15T08:44:00Z">
        <w:r>
          <w:rPr>
            <w:rFonts w:hint="eastAsia" w:ascii="宋体" w:hAnsi="宋体" w:cs="宋体"/>
            <w:color w:val="auto"/>
            <w:sz w:val="24"/>
            <w:highlight w:val="none"/>
            <w:lang w:val="en-US" w:eastAsia="zh-CN"/>
            <w:rPrChange w:id="8" w:author="［刘小三疯］" w:date="2025-08-15T08:49:39Z">
              <w:rPr>
                <w:rFonts w:hint="eastAsia"/>
                <w:highlight w:val="yellow"/>
                <w:lang w:val="en-US" w:eastAsia="zh-CN"/>
              </w:rPr>
            </w:rPrChange>
          </w:rPr>
          <w:delText>有</w:delText>
        </w:r>
      </w:del>
      <w:ins w:id="9" w:author="PTP-AN00" w:date="2025-08-15T08:44:00Z">
        <w:r>
          <w:rPr>
            <w:rFonts w:hint="eastAsia" w:ascii="宋体" w:hAnsi="宋体" w:cs="宋体"/>
            <w:color w:val="auto"/>
            <w:sz w:val="24"/>
            <w:highlight w:val="none"/>
            <w:lang w:val="en-US" w:eastAsia="zh-CN"/>
            <w:rPrChange w:id="10" w:author="［刘小三疯］" w:date="2025-08-15T08:49:39Z">
              <w:rPr>
                <w:rFonts w:hint="eastAsia"/>
                <w:highlight w:val="yellow"/>
                <w:lang w:val="en-US" w:eastAsia="zh-CN"/>
              </w:rPr>
            </w:rPrChange>
          </w:rPr>
          <w:t>进行改造</w:t>
        </w:r>
      </w:ins>
      <w:r>
        <w:rPr>
          <w:rFonts w:hint="eastAsia" w:ascii="宋体" w:hAnsi="宋体" w:cs="宋体"/>
          <w:color w:val="auto"/>
          <w:sz w:val="24"/>
          <w:highlight w:val="none"/>
          <w:lang w:val="en-US" w:eastAsia="zh-CN"/>
          <w:rPrChange w:id="11" w:author="［刘小三疯］" w:date="2025-08-15T08:49:39Z">
            <w:rPr>
              <w:rFonts w:hint="eastAsia"/>
              <w:highlight w:val="yellow"/>
              <w:lang w:val="en-US" w:eastAsia="zh-CN"/>
            </w:rPr>
          </w:rPrChange>
        </w:rPr>
        <w:t>施工，则由乙方负责恢复</w:t>
      </w:r>
      <w:r>
        <w:rPr>
          <w:rFonts w:hint="eastAsia" w:ascii="宋体" w:hAnsi="宋体" w:cs="宋体"/>
          <w:color w:val="auto"/>
          <w:sz w:val="24"/>
          <w:szCs w:val="24"/>
          <w:highlight w:val="none"/>
          <w:rPrChange w:id="12" w:author="［刘小三疯］" w:date="2025-08-15T08:49:39Z">
            <w:rPr>
              <w:rFonts w:hint="eastAsia" w:ascii="宋体" w:cs="宋体"/>
              <w:color w:val="auto"/>
              <w:sz w:val="24"/>
              <w:szCs w:val="24"/>
              <w:highlight w:val="yellow"/>
            </w:rPr>
          </w:rPrChange>
        </w:rPr>
        <w:t>。</w:t>
      </w:r>
    </w:p>
    <w:p w14:paraId="58824EC5">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乙方工作内容：</w:t>
      </w:r>
    </w:p>
    <w:p w14:paraId="676A5C47">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调查了解、查阅图纸、资料，了解</w:t>
      </w:r>
      <w:r>
        <w:rPr>
          <w:rFonts w:hint="eastAsia" w:ascii="宋体" w:hAnsi="宋体" w:cs="宋体"/>
          <w:color w:val="auto"/>
          <w:sz w:val="24"/>
          <w:szCs w:val="24"/>
          <w:lang w:val="en-US" w:eastAsia="zh-CN"/>
        </w:rPr>
        <w:t>项目</w:t>
      </w:r>
      <w:r>
        <w:rPr>
          <w:rFonts w:hint="eastAsia" w:ascii="宋体" w:hAnsi="宋体" w:cs="宋体"/>
          <w:color w:val="auto"/>
          <w:sz w:val="24"/>
          <w:szCs w:val="24"/>
        </w:rPr>
        <w:t>基本情况。</w:t>
      </w:r>
    </w:p>
    <w:p w14:paraId="0411C0A7">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现场</w:t>
      </w:r>
      <w:r>
        <w:rPr>
          <w:rFonts w:hint="eastAsia" w:ascii="宋体" w:hAnsi="宋体" w:cs="宋体"/>
          <w:color w:val="auto"/>
          <w:sz w:val="24"/>
          <w:szCs w:val="24"/>
          <w:lang w:eastAsia="zh-CN"/>
        </w:rPr>
        <w:t>检测、勘察实体</w:t>
      </w:r>
      <w:r>
        <w:rPr>
          <w:rFonts w:hint="eastAsia" w:ascii="宋体" w:hAnsi="宋体" w:cs="宋体"/>
          <w:color w:val="auto"/>
          <w:sz w:val="24"/>
          <w:szCs w:val="24"/>
        </w:rPr>
        <w:t>情况</w:t>
      </w:r>
      <w:r>
        <w:rPr>
          <w:rFonts w:hint="eastAsia" w:ascii="宋体" w:hAnsi="宋体" w:cs="宋体"/>
          <w:color w:val="auto"/>
          <w:sz w:val="24"/>
          <w:szCs w:val="24"/>
          <w:lang w:eastAsia="zh-CN"/>
        </w:rPr>
        <w:t>并</w:t>
      </w:r>
      <w:r>
        <w:rPr>
          <w:rFonts w:hint="eastAsia" w:ascii="宋体" w:hAnsi="宋体" w:cs="宋体"/>
          <w:color w:val="auto"/>
          <w:sz w:val="24"/>
          <w:szCs w:val="24"/>
        </w:rPr>
        <w:t>记录规范、详尽。</w:t>
      </w:r>
    </w:p>
    <w:p w14:paraId="7330281F">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hint="eastAsia" w:eastAsia="宋体"/>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lang w:eastAsia="zh-CN"/>
        </w:rPr>
        <w:t>对现场检测、勘察采集的数据进行验算、分析，根据国家相关规范、标准出具鉴定报告。</w:t>
      </w:r>
    </w:p>
    <w:p w14:paraId="29EA14D1">
      <w:pPr>
        <w:keepNext w:val="0"/>
        <w:keepLines w:val="0"/>
        <w:pageBreakBefore w:val="0"/>
        <w:widowControl w:val="0"/>
        <w:kinsoku/>
        <w:wordWrap/>
        <w:overflowPunct/>
        <w:topLinePunct w:val="0"/>
        <w:bidi w:val="0"/>
        <w:snapToGrid w:val="0"/>
        <w:spacing w:line="440" w:lineRule="exact"/>
        <w:ind w:firstLine="420" w:firstLineChars="200"/>
        <w:jc w:val="left"/>
        <w:textAlignment w:val="auto"/>
        <w:rPr>
          <w:rFonts w:hint="eastAsia" w:eastAsia="宋体"/>
          <w:lang w:val="en-US" w:eastAsia="zh-CN"/>
        </w:rPr>
      </w:pPr>
      <w:r>
        <w:rPr>
          <w:rFonts w:hint="eastAsia"/>
          <w:lang w:val="en-US" w:eastAsia="zh-CN"/>
        </w:rPr>
        <w:t>（４）</w:t>
      </w:r>
      <w:r>
        <w:rPr>
          <w:rFonts w:hint="eastAsia" w:ascii="宋体" w:hAnsi="宋体" w:cs="宋体"/>
          <w:color w:val="auto"/>
          <w:sz w:val="24"/>
          <w:szCs w:val="24"/>
        </w:rPr>
        <w:t>对鉴定报告中提出的建议提供技术咨询。</w:t>
      </w:r>
      <w:r>
        <w:commentReference w:id="1"/>
      </w:r>
    </w:p>
    <w:p w14:paraId="14182082">
      <w:pPr>
        <w:keepNext w:val="0"/>
        <w:keepLines w:val="0"/>
        <w:pageBreakBefore w:val="0"/>
        <w:widowControl w:val="0"/>
        <w:kinsoku/>
        <w:wordWrap/>
        <w:overflowPunct/>
        <w:topLinePunct w:val="0"/>
        <w:autoSpaceDE/>
        <w:autoSpaceDN/>
        <w:bidi w:val="0"/>
        <w:snapToGrid w:val="0"/>
        <w:spacing w:line="240" w:lineRule="exact"/>
        <w:jc w:val="left"/>
        <w:textAlignment w:val="auto"/>
        <w:rPr>
          <w:rFonts w:hint="eastAsia" w:ascii="宋体" w:hAnsi="宋体" w:cs="宋体"/>
          <w:b/>
          <w:bCs/>
          <w:color w:val="auto"/>
          <w:sz w:val="24"/>
          <w:szCs w:val="24"/>
          <w:lang w:val="en-US" w:eastAsia="zh-CN"/>
        </w:rPr>
      </w:pPr>
    </w:p>
    <w:p w14:paraId="0955E3C9">
      <w:pPr>
        <w:keepNext w:val="0"/>
        <w:keepLines w:val="0"/>
        <w:pageBreakBefore w:val="0"/>
        <w:widowControl w:val="0"/>
        <w:kinsoku/>
        <w:wordWrap/>
        <w:overflowPunct/>
        <w:topLinePunct w:val="0"/>
        <w:bidi w:val="0"/>
        <w:snapToGrid w:val="0"/>
        <w:spacing w:line="440" w:lineRule="exact"/>
        <w:jc w:val="left"/>
        <w:textAlignment w:val="auto"/>
        <w:outlineLvl w:val="0"/>
        <w:rPr>
          <w:rFonts w:ascii="宋体" w:hAnsi="宋体" w:cs="宋体"/>
          <w:b/>
          <w:bCs/>
          <w:color w:val="auto"/>
          <w:sz w:val="24"/>
          <w:szCs w:val="24"/>
        </w:rPr>
      </w:pPr>
      <w:r>
        <w:rPr>
          <w:rFonts w:hint="eastAsia" w:ascii="宋体" w:hAnsi="宋体" w:cs="宋体"/>
          <w:b/>
          <w:bCs/>
          <w:color w:val="auto"/>
          <w:sz w:val="24"/>
          <w:szCs w:val="24"/>
          <w:lang w:val="en-US" w:eastAsia="zh-CN"/>
        </w:rPr>
        <w:t>四</w:t>
      </w:r>
      <w:r>
        <w:rPr>
          <w:rFonts w:hint="eastAsia" w:ascii="宋体" w:hAnsi="宋体" w:cs="宋体"/>
          <w:b/>
          <w:bCs/>
          <w:color w:val="auto"/>
          <w:sz w:val="24"/>
          <w:szCs w:val="24"/>
        </w:rPr>
        <w:t>、合同工期</w:t>
      </w:r>
    </w:p>
    <w:p w14:paraId="3E629D94">
      <w:pPr>
        <w:keepNext w:val="0"/>
        <w:keepLines w:val="0"/>
        <w:pageBreakBefore w:val="0"/>
        <w:widowControl w:val="0"/>
        <w:tabs>
          <w:tab w:val="left" w:pos="942"/>
        </w:tabs>
        <w:kinsoku/>
        <w:wordWrap/>
        <w:overflowPunct/>
        <w:topLinePunct w:val="0"/>
        <w:bidi w:val="0"/>
        <w:snapToGrid w:val="0"/>
        <w:spacing w:line="440" w:lineRule="exact"/>
        <w:ind w:firstLine="480" w:firstLineChars="200"/>
        <w:jc w:val="left"/>
        <w:textAlignment w:val="auto"/>
        <w:rPr>
          <w:del w:id="13" w:author="若" w:date="2025-08-15T18:16:07Z"/>
          <w:rFonts w:hint="default" w:ascii="宋体" w:hAnsi="宋体" w:cs="宋体"/>
          <w:snapToGrid w:val="0"/>
          <w:color w:val="auto"/>
          <w:sz w:val="24"/>
          <w:szCs w:val="24"/>
          <w:lang w:val="en-US"/>
        </w:rPr>
      </w:pPr>
      <w:del w:id="14" w:author="若" w:date="2025-08-15T18:16:07Z">
        <w:r>
          <w:rPr>
            <w:rFonts w:hint="default" w:ascii="宋体" w:hAnsi="宋体" w:cs="宋体"/>
            <w:snapToGrid w:val="0"/>
            <w:color w:val="auto"/>
            <w:sz w:val="24"/>
            <w:szCs w:val="24"/>
            <w:lang w:val="en-US"/>
          </w:rPr>
          <w:delText>1、甲乙双方签订合同后</w:delText>
        </w:r>
      </w:del>
      <w:del w:id="15" w:author="若" w:date="2025-08-15T18:16:07Z">
        <w:r>
          <w:rPr>
            <w:rFonts w:hint="default" w:ascii="宋体" w:hAnsi="宋体" w:cs="宋体"/>
            <w:snapToGrid w:val="0"/>
            <w:color w:val="auto"/>
            <w:sz w:val="24"/>
            <w:szCs w:val="24"/>
            <w:u w:val="single"/>
            <w:lang w:val="en-US" w:eastAsia="zh-CN"/>
          </w:rPr>
          <w:delText>3</w:delText>
        </w:r>
      </w:del>
      <w:del w:id="16" w:author="若" w:date="2025-08-15T18:16:07Z">
        <w:r>
          <w:rPr>
            <w:rFonts w:hint="default" w:ascii="宋体" w:hAnsi="宋体" w:cs="宋体"/>
            <w:snapToGrid w:val="0"/>
            <w:color w:val="auto"/>
            <w:sz w:val="24"/>
            <w:szCs w:val="24"/>
            <w:lang w:val="en-US"/>
          </w:rPr>
          <w:delText>个工作日内，乙方必须进场；如因甲方原因造成乙方不能进场，乙方进场时间顺延；有明显险情的受检建筑，乙方应于合同生效后</w:delText>
        </w:r>
      </w:del>
      <w:del w:id="17" w:author="若" w:date="2025-08-15T18:16:07Z">
        <w:r>
          <w:rPr>
            <w:rFonts w:hint="default" w:ascii="宋体" w:hAnsi="宋体" w:cs="宋体"/>
            <w:snapToGrid w:val="0"/>
            <w:color w:val="auto"/>
            <w:sz w:val="24"/>
            <w:szCs w:val="24"/>
            <w:u w:val="single"/>
            <w:lang w:val="en-US" w:eastAsia="zh-CN"/>
          </w:rPr>
          <w:delText>2</w:delText>
        </w:r>
      </w:del>
      <w:del w:id="18" w:author="若" w:date="2025-08-15T18:16:07Z">
        <w:r>
          <w:rPr>
            <w:rFonts w:hint="default" w:ascii="宋体" w:hAnsi="宋体" w:cs="宋体"/>
            <w:snapToGrid w:val="0"/>
            <w:color w:val="auto"/>
            <w:sz w:val="24"/>
            <w:szCs w:val="24"/>
            <w:lang w:val="en-US"/>
          </w:rPr>
          <w:delText>个工作日内进场组织检测鉴定工作。</w:delText>
        </w:r>
      </w:del>
    </w:p>
    <w:p w14:paraId="2119DEF0">
      <w:pPr>
        <w:keepNext w:val="0"/>
        <w:keepLines w:val="0"/>
        <w:pageBreakBefore w:val="0"/>
        <w:widowControl w:val="0"/>
        <w:tabs>
          <w:tab w:val="left" w:pos="942"/>
        </w:tabs>
        <w:kinsoku/>
        <w:wordWrap/>
        <w:overflowPunct/>
        <w:topLinePunct w:val="0"/>
        <w:bidi w:val="0"/>
        <w:snapToGrid w:val="0"/>
        <w:spacing w:line="440" w:lineRule="exact"/>
        <w:ind w:firstLine="480" w:firstLineChars="200"/>
        <w:jc w:val="left"/>
        <w:textAlignment w:val="auto"/>
        <w:rPr>
          <w:rFonts w:hint="eastAsia" w:ascii="宋体" w:hAnsi="宋体" w:cs="宋体"/>
          <w:snapToGrid w:val="0"/>
          <w:color w:val="auto"/>
          <w:sz w:val="24"/>
          <w:szCs w:val="24"/>
        </w:rPr>
      </w:pPr>
      <w:del w:id="19" w:author="若" w:date="2025-08-15T18:16:07Z">
        <w:r>
          <w:rPr>
            <w:rFonts w:hint="default" w:ascii="宋体" w:hAnsi="宋体" w:cs="宋体"/>
            <w:snapToGrid w:val="0"/>
            <w:color w:val="auto"/>
            <w:sz w:val="24"/>
            <w:szCs w:val="24"/>
            <w:lang w:val="en-US"/>
          </w:rPr>
          <w:delText>2、乙方在现场检测</w:delText>
        </w:r>
      </w:del>
      <w:del w:id="20" w:author="若" w:date="2025-08-15T18:16:07Z">
        <w:r>
          <w:rPr>
            <w:rFonts w:hint="default" w:ascii="宋体" w:hAnsi="宋体" w:cs="宋体"/>
            <w:snapToGrid w:val="0"/>
            <w:color w:val="auto"/>
            <w:sz w:val="24"/>
            <w:szCs w:val="24"/>
            <w:lang w:val="en-US" w:eastAsia="zh-CN"/>
          </w:rPr>
          <w:delText>结束后</w:delText>
        </w:r>
      </w:del>
      <w:del w:id="21" w:author="若" w:date="2025-08-15T18:16:07Z">
        <w:r>
          <w:rPr>
            <w:rFonts w:hint="default" w:ascii="宋体" w:hAnsi="宋体" w:cs="宋体"/>
            <w:snapToGrid w:val="0"/>
            <w:color w:val="auto"/>
            <w:sz w:val="24"/>
            <w:szCs w:val="24"/>
            <w:lang w:val="en-US"/>
          </w:rPr>
          <w:delText>且甲方提供本项目所需资料后</w:delText>
        </w:r>
      </w:del>
      <w:ins w:id="22" w:author="若" w:date="2025-08-15T18:16:09Z">
        <w:r>
          <w:rPr>
            <w:rFonts w:hint="eastAsia" w:ascii="宋体" w:hAnsi="宋体" w:cs="宋体"/>
            <w:snapToGrid w:val="0"/>
            <w:color w:val="auto"/>
            <w:sz w:val="24"/>
            <w:szCs w:val="24"/>
            <w:lang w:val="en-US" w:eastAsia="zh-CN"/>
          </w:rPr>
          <w:t>合同</w:t>
        </w:r>
      </w:ins>
      <w:ins w:id="23" w:author="若" w:date="2025-08-15T18:16:13Z">
        <w:r>
          <w:rPr>
            <w:rFonts w:hint="eastAsia" w:ascii="宋体" w:hAnsi="宋体" w:cs="宋体"/>
            <w:snapToGrid w:val="0"/>
            <w:color w:val="auto"/>
            <w:sz w:val="24"/>
            <w:szCs w:val="24"/>
            <w:lang w:val="en-US" w:eastAsia="zh-CN"/>
          </w:rPr>
          <w:t>签订</w:t>
        </w:r>
      </w:ins>
      <w:ins w:id="24" w:author="若" w:date="2025-08-15T18:16:16Z">
        <w:r>
          <w:rPr>
            <w:rFonts w:hint="eastAsia" w:ascii="宋体" w:hAnsi="宋体" w:cs="宋体"/>
            <w:snapToGrid w:val="0"/>
            <w:color w:val="auto"/>
            <w:sz w:val="24"/>
            <w:szCs w:val="24"/>
            <w:lang w:val="en-US" w:eastAsia="zh-CN"/>
          </w:rPr>
          <w:t>后</w:t>
        </w:r>
      </w:ins>
      <w:ins w:id="25" w:author="若" w:date="2025-08-15T18:16:18Z">
        <w:r>
          <w:rPr>
            <w:rFonts w:hint="eastAsia" w:ascii="宋体" w:hAnsi="宋体" w:cs="宋体"/>
            <w:snapToGrid w:val="0"/>
            <w:color w:val="auto"/>
            <w:sz w:val="24"/>
            <w:szCs w:val="24"/>
            <w:lang w:val="en-US" w:eastAsia="zh-CN"/>
          </w:rPr>
          <w:t>5</w:t>
        </w:r>
      </w:ins>
      <w:del w:id="26" w:author="若" w:date="2025-08-15T18:16:17Z">
        <w:r>
          <w:rPr>
            <w:rFonts w:hint="eastAsia" w:ascii="宋体" w:hAnsi="宋体" w:cs="宋体"/>
            <w:snapToGrid w:val="0"/>
            <w:color w:val="auto"/>
            <w:sz w:val="24"/>
            <w:szCs w:val="24"/>
            <w:u w:val="single"/>
            <w:lang w:val="en-US" w:eastAsia="zh-CN"/>
          </w:rPr>
          <w:delText>7</w:delText>
        </w:r>
      </w:del>
      <w:r>
        <w:rPr>
          <w:rFonts w:hint="eastAsia" w:ascii="宋体" w:hAnsi="宋体" w:cs="宋体"/>
          <w:snapToGrid w:val="0"/>
          <w:color w:val="auto"/>
          <w:sz w:val="24"/>
          <w:szCs w:val="24"/>
        </w:rPr>
        <w:t>个工作日</w:t>
      </w:r>
      <w:r>
        <w:rPr>
          <w:rFonts w:hint="eastAsia" w:ascii="宋体" w:hAnsi="宋体" w:cs="宋体"/>
          <w:snapToGrid w:val="0"/>
          <w:color w:val="auto"/>
          <w:sz w:val="24"/>
          <w:szCs w:val="24"/>
          <w:lang w:val="en-US" w:eastAsia="zh-CN"/>
        </w:rPr>
        <w:t>内</w:t>
      </w:r>
      <w:r>
        <w:rPr>
          <w:rFonts w:hint="eastAsia" w:ascii="宋体" w:hAnsi="宋体" w:cs="宋体"/>
          <w:snapToGrid w:val="0"/>
          <w:color w:val="auto"/>
          <w:sz w:val="24"/>
          <w:szCs w:val="24"/>
          <w:lang w:eastAsia="zh-CN"/>
        </w:rPr>
        <w:t>，</w:t>
      </w:r>
      <w:commentRangeStart w:id="2"/>
      <w:r>
        <w:rPr>
          <w:rFonts w:hint="eastAsia" w:ascii="宋体" w:hAnsi="宋体" w:cs="宋体"/>
          <w:snapToGrid w:val="0"/>
          <w:color w:val="auto"/>
          <w:sz w:val="24"/>
          <w:szCs w:val="24"/>
          <w:lang w:val="en-US" w:eastAsia="zh-CN"/>
        </w:rPr>
        <w:t>出具</w:t>
      </w:r>
      <w:ins w:id="27" w:author="若" w:date="2025-08-15T18:16:28Z">
        <w:r>
          <w:rPr>
            <w:rFonts w:hint="eastAsia" w:ascii="宋体" w:hAnsi="宋体" w:cs="宋体"/>
            <w:snapToGrid w:val="0"/>
            <w:color w:val="auto"/>
            <w:sz w:val="24"/>
            <w:szCs w:val="24"/>
            <w:lang w:val="en-US" w:eastAsia="zh-CN"/>
          </w:rPr>
          <w:t>鉴定</w:t>
        </w:r>
      </w:ins>
      <w:r>
        <w:rPr>
          <w:rFonts w:hint="eastAsia" w:ascii="宋体" w:hAnsi="宋体" w:cs="宋体"/>
          <w:snapToGrid w:val="0"/>
          <w:color w:val="auto"/>
          <w:sz w:val="24"/>
          <w:szCs w:val="24"/>
          <w:lang w:val="en-US" w:eastAsia="zh-CN"/>
        </w:rPr>
        <w:t>报告</w:t>
      </w:r>
      <w:commentRangeEnd w:id="2"/>
      <w:r>
        <w:commentReference w:id="2"/>
      </w:r>
      <w:r>
        <w:rPr>
          <w:rFonts w:hint="eastAsia" w:ascii="宋体" w:hAnsi="宋体" w:cs="宋体"/>
          <w:snapToGrid w:val="0"/>
          <w:color w:val="auto"/>
          <w:sz w:val="24"/>
          <w:szCs w:val="24"/>
          <w:lang w:val="en-US" w:eastAsia="zh-CN"/>
        </w:rPr>
        <w:t>，鉴定报告为纸质版和电子版，一式两份</w:t>
      </w:r>
      <w:r>
        <w:rPr>
          <w:rFonts w:hint="eastAsia" w:ascii="宋体" w:hAnsi="宋体" w:cs="宋体"/>
          <w:snapToGrid w:val="0"/>
          <w:color w:val="auto"/>
          <w:sz w:val="24"/>
          <w:szCs w:val="24"/>
        </w:rPr>
        <w:t>。</w:t>
      </w:r>
    </w:p>
    <w:p w14:paraId="4D95C0A1">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b/>
          <w:bCs/>
          <w:color w:val="auto"/>
          <w:kern w:val="0"/>
          <w:sz w:val="24"/>
          <w:szCs w:val="24"/>
          <w:lang w:val="en-US" w:eastAsia="zh-CN"/>
        </w:rPr>
      </w:pPr>
    </w:p>
    <w:p w14:paraId="18DBA610">
      <w:pPr>
        <w:keepNext w:val="0"/>
        <w:keepLines w:val="0"/>
        <w:pageBreakBefore w:val="0"/>
        <w:widowControl w:val="0"/>
        <w:kinsoku/>
        <w:wordWrap/>
        <w:overflowPunct/>
        <w:topLinePunct w:val="0"/>
        <w:autoSpaceDE w:val="0"/>
        <w:autoSpaceDN w:val="0"/>
        <w:bidi w:val="0"/>
        <w:adjustRightInd w:val="0"/>
        <w:spacing w:line="440" w:lineRule="exact"/>
        <w:jc w:val="left"/>
        <w:textAlignment w:val="auto"/>
        <w:outlineLvl w:val="0"/>
        <w:rPr>
          <w:b/>
          <w:bCs/>
          <w:color w:val="auto"/>
          <w:kern w:val="0"/>
          <w:sz w:val="24"/>
          <w:szCs w:val="24"/>
        </w:rPr>
      </w:pPr>
      <w:r>
        <w:rPr>
          <w:rFonts w:hint="eastAsia"/>
          <w:b/>
          <w:bCs/>
          <w:color w:val="auto"/>
          <w:kern w:val="0"/>
          <w:sz w:val="24"/>
          <w:szCs w:val="24"/>
          <w:lang w:val="en-US" w:eastAsia="zh-CN"/>
        </w:rPr>
        <w:t>五</w:t>
      </w:r>
      <w:r>
        <w:rPr>
          <w:rFonts w:hint="eastAsia"/>
          <w:b/>
          <w:bCs/>
          <w:color w:val="auto"/>
          <w:kern w:val="0"/>
          <w:sz w:val="24"/>
          <w:szCs w:val="24"/>
        </w:rPr>
        <w:t>、鉴定费用及付款方式</w:t>
      </w:r>
    </w:p>
    <w:p w14:paraId="04068FF4">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eastAsia" w:ascii="宋体" w:hAnsi="宋体" w:eastAsia="宋体" w:cs="宋体"/>
          <w:color w:val="auto"/>
          <w:kern w:val="0"/>
          <w:sz w:val="24"/>
          <w:szCs w:val="24"/>
          <w:highlight w:val="yellow"/>
          <w:lang w:eastAsia="zh-CN"/>
        </w:rPr>
      </w:pPr>
      <w:r>
        <w:rPr>
          <w:rFonts w:hint="eastAsia" w:ascii="宋体" w:hAnsi="宋体" w:eastAsia="宋体" w:cs="宋体"/>
          <w:color w:val="auto"/>
          <w:kern w:val="0"/>
          <w:sz w:val="24"/>
          <w:szCs w:val="24"/>
        </w:rPr>
        <w:t>1、本合同鉴定费用如下：</w:t>
      </w:r>
    </w:p>
    <w:p w14:paraId="74945DEE">
      <w:pPr>
        <w:keepNext w:val="0"/>
        <w:keepLines w:val="0"/>
        <w:pageBreakBefore w:val="0"/>
        <w:widowControl w:val="0"/>
        <w:kinsoku/>
        <w:wordWrap/>
        <w:overflowPunct/>
        <w:topLinePunct w:val="0"/>
        <w:bidi w:val="0"/>
        <w:snapToGrid w:val="0"/>
        <w:spacing w:line="440" w:lineRule="exact"/>
        <w:ind w:firstLine="720" w:firstLineChars="300"/>
        <w:jc w:val="left"/>
        <w:textAlignment w:val="auto"/>
        <w:rPr>
          <w:rFonts w:hint="eastAsia" w:ascii="宋体" w:hAnsi="宋体" w:eastAsia="宋体"/>
          <w:sz w:val="24"/>
          <w:szCs w:val="24"/>
        </w:rPr>
      </w:pPr>
      <w:r>
        <w:rPr>
          <w:rFonts w:hint="eastAsia" w:ascii="宋体" w:hAnsi="宋体" w:eastAsia="宋体"/>
          <w:sz w:val="24"/>
          <w:szCs w:val="24"/>
        </w:rPr>
        <w:t>按面积收费：每平方米单价为</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lang w:val="en-US" w:eastAsia="zh-CN"/>
        </w:rPr>
        <w:t xml:space="preserve">     </w:t>
      </w:r>
      <w:r>
        <w:rPr>
          <w:rFonts w:hint="eastAsia" w:ascii="宋体" w:hAnsi="宋体" w:eastAsia="宋体"/>
          <w:sz w:val="24"/>
          <w:szCs w:val="24"/>
        </w:rPr>
        <w:t>元，初定建筑面积</w:t>
      </w:r>
      <w:r>
        <w:rPr>
          <w:rFonts w:hint="eastAsia" w:ascii="宋体" w:hAnsi="宋体" w:eastAsia="宋体"/>
          <w:sz w:val="24"/>
          <w:szCs w:val="24"/>
          <w:u w:val="single"/>
          <w:lang w:val="en-US" w:eastAsia="zh-CN"/>
        </w:rPr>
        <w:t xml:space="preserve">     </w:t>
      </w:r>
      <w:r>
        <w:rPr>
          <w:rFonts w:hint="eastAsia" w:ascii="宋体" w:hAnsi="宋体" w:eastAsia="宋体"/>
          <w:sz w:val="24"/>
          <w:szCs w:val="24"/>
        </w:rPr>
        <w:t>平方米，总价款</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lang w:val="en-US" w:eastAsia="zh-CN"/>
        </w:rPr>
        <w:t xml:space="preserve">    </w:t>
      </w:r>
      <w:r>
        <w:rPr>
          <w:rFonts w:hint="eastAsia" w:ascii="宋体" w:hAnsi="宋体" w:eastAsia="宋体"/>
          <w:sz w:val="24"/>
          <w:szCs w:val="24"/>
        </w:rPr>
        <w:t>元，</w:t>
      </w:r>
      <w:r>
        <w:rPr>
          <w:rFonts w:hint="eastAsia" w:ascii="宋体" w:hAnsi="宋体" w:eastAsia="宋体"/>
          <w:sz w:val="24"/>
          <w:szCs w:val="24"/>
          <w:lang w:eastAsia="zh-CN"/>
        </w:rPr>
        <w:t>本次取整</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元</w:t>
      </w:r>
      <w:r>
        <w:rPr>
          <w:rFonts w:hint="eastAsia" w:ascii="宋体" w:hAnsi="宋体" w:eastAsia="宋体"/>
          <w:sz w:val="24"/>
          <w:szCs w:val="24"/>
        </w:rPr>
        <w:t>（大写：</w:t>
      </w:r>
      <w:r>
        <w:rPr>
          <w:rFonts w:hint="eastAsia" w:ascii="宋体" w:hAnsi="宋体" w:eastAsia="宋体"/>
          <w:sz w:val="24"/>
          <w:szCs w:val="24"/>
          <w:u w:val="single"/>
          <w:lang w:val="en-US" w:eastAsia="zh-CN"/>
        </w:rPr>
        <w:t xml:space="preserve">          </w:t>
      </w:r>
      <w:r>
        <w:rPr>
          <w:rFonts w:hint="eastAsia" w:ascii="宋体" w:hAnsi="宋体" w:eastAsia="宋体"/>
          <w:sz w:val="24"/>
          <w:szCs w:val="24"/>
        </w:rPr>
        <w:t>）</w:t>
      </w:r>
      <w:r>
        <w:rPr>
          <w:rFonts w:hint="eastAsia" w:ascii="宋体" w:hAnsi="宋体" w:eastAsia="宋体"/>
          <w:sz w:val="24"/>
          <w:szCs w:val="24"/>
          <w:lang w:eastAsia="zh-CN"/>
        </w:rPr>
        <w:t>，</w:t>
      </w:r>
      <w:r>
        <w:rPr>
          <w:rFonts w:hint="eastAsia" w:ascii="宋体" w:hAnsi="宋体" w:eastAsia="宋体"/>
          <w:sz w:val="24"/>
          <w:szCs w:val="24"/>
          <w:lang w:val="en-US" w:eastAsia="zh-CN"/>
        </w:rPr>
        <w:t>不含税价</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元，税额为</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元</w:t>
      </w:r>
      <w:r>
        <w:rPr>
          <w:rFonts w:hint="eastAsia" w:ascii="宋体" w:hAnsi="宋体" w:eastAsia="宋体"/>
          <w:sz w:val="24"/>
          <w:szCs w:val="24"/>
        </w:rPr>
        <w:t>。</w:t>
      </w:r>
    </w:p>
    <w:p w14:paraId="11E5AD74">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2、支付方式：</w:t>
      </w:r>
    </w:p>
    <w:p w14:paraId="4511E645">
      <w:pPr>
        <w:keepNext w:val="0"/>
        <w:keepLines w:val="0"/>
        <w:pageBreakBefore w:val="0"/>
        <w:widowControl/>
        <w:numPr>
          <w:ilvl w:val="0"/>
          <w:numId w:val="0"/>
        </w:numPr>
        <w:tabs>
          <w:tab w:val="left" w:pos="0"/>
          <w:tab w:val="left" w:pos="780"/>
        </w:tabs>
        <w:kinsoku/>
        <w:wordWrap/>
        <w:overflowPunct/>
        <w:topLinePunct w:val="0"/>
        <w:bidi w:val="0"/>
        <w:snapToGrid w:val="0"/>
        <w:spacing w:line="360" w:lineRule="auto"/>
        <w:ind w:firstLine="480" w:firstLineChars="200"/>
        <w:jc w:val="left"/>
        <w:textAlignment w:val="auto"/>
        <w:rPr>
          <w:ins w:id="28" w:author="若" w:date="2025-08-18T15:00:24Z"/>
          <w:rFonts w:hint="default" w:ascii="宋体" w:hAnsi="宋体" w:eastAsia="宋体"/>
          <w:sz w:val="24"/>
          <w:szCs w:val="24"/>
          <w:lang w:val="en-US" w:eastAsia="zh-CN"/>
        </w:rPr>
      </w:pPr>
      <w:r>
        <w:rPr>
          <w:rFonts w:hint="eastAsia" w:ascii="宋体" w:hAnsi="宋体" w:cs="宋体"/>
          <w:color w:val="auto"/>
          <w:sz w:val="24"/>
          <w:szCs w:val="24"/>
        </w:rPr>
        <w:t>甲方</w:t>
      </w:r>
      <w:r>
        <w:rPr>
          <w:rFonts w:ascii="宋体" w:hAnsi="宋体" w:cs="宋体"/>
          <w:color w:val="auto"/>
          <w:sz w:val="24"/>
          <w:szCs w:val="24"/>
        </w:rPr>
        <w:t>通过银行转账</w:t>
      </w:r>
      <w:r>
        <w:commentReference w:id="3"/>
      </w:r>
      <w:r>
        <w:rPr>
          <w:rFonts w:hint="eastAsia" w:ascii="宋体" w:hAnsi="宋体" w:cs="宋体"/>
          <w:color w:val="auto"/>
          <w:sz w:val="24"/>
          <w:szCs w:val="24"/>
          <w:lang w:eastAsia="zh-CN"/>
        </w:rPr>
        <w:t>的方式</w:t>
      </w:r>
      <w:r>
        <w:rPr>
          <w:rFonts w:ascii="宋体" w:hAnsi="宋体" w:cs="宋体"/>
          <w:color w:val="auto"/>
          <w:sz w:val="24"/>
          <w:szCs w:val="24"/>
        </w:rPr>
        <w:t>支付</w:t>
      </w:r>
      <w:r>
        <w:rPr>
          <w:rFonts w:hint="eastAsia" w:ascii="宋体" w:hAnsi="宋体" w:cs="宋体"/>
          <w:color w:val="auto"/>
          <w:sz w:val="24"/>
          <w:szCs w:val="24"/>
        </w:rPr>
        <w:t>给乙方鉴定</w:t>
      </w:r>
      <w:r>
        <w:rPr>
          <w:rFonts w:ascii="宋体" w:hAnsi="宋体" w:cs="宋体"/>
          <w:color w:val="auto"/>
          <w:sz w:val="24"/>
          <w:szCs w:val="24"/>
        </w:rPr>
        <w:t>费用</w:t>
      </w:r>
      <w:ins w:id="29" w:author="若" w:date="2025-08-18T15:00:17Z">
        <w:r>
          <w:rPr>
            <w:rFonts w:hint="eastAsia" w:ascii="宋体" w:hAnsi="宋体" w:cs="宋体"/>
            <w:color w:val="auto"/>
            <w:sz w:val="24"/>
            <w:szCs w:val="24"/>
            <w:lang w:eastAsia="zh-CN"/>
          </w:rPr>
          <w:t>，</w:t>
        </w:r>
      </w:ins>
      <w:del w:id="30" w:author="若" w:date="2025-08-18T15:00:15Z">
        <w:r>
          <w:rPr>
            <w:rFonts w:ascii="宋体" w:hAnsi="宋体" w:cs="宋体"/>
            <w:color w:val="auto"/>
            <w:sz w:val="24"/>
            <w:szCs w:val="24"/>
          </w:rPr>
          <w:delText>。</w:delText>
        </w:r>
      </w:del>
      <w:ins w:id="31" w:author="若" w:date="2025-08-18T15:00:13Z">
        <w:r>
          <w:rPr>
            <w:rFonts w:hint="eastAsia" w:ascii="宋体" w:hAnsi="宋体" w:eastAsia="宋体"/>
            <w:sz w:val="24"/>
            <w:szCs w:val="24"/>
            <w:lang w:val="en-US" w:eastAsia="zh-CN"/>
          </w:rPr>
          <w:t>发票税率为</w:t>
        </w:r>
      </w:ins>
      <w:ins w:id="32" w:author="若" w:date="2025-08-18T15:00:13Z">
        <w:r>
          <w:rPr>
            <w:rFonts w:hint="eastAsia" w:ascii="宋体" w:hAnsi="宋体"/>
            <w:sz w:val="24"/>
            <w:szCs w:val="24"/>
            <w:u w:val="single"/>
            <w:lang w:val="en-US" w:eastAsia="zh-CN"/>
          </w:rPr>
          <w:t xml:space="preserve">   </w:t>
        </w:r>
      </w:ins>
      <w:ins w:id="33" w:author="若" w:date="2025-08-18T15:00:13Z">
        <w:r>
          <w:rPr>
            <w:rFonts w:hint="eastAsia" w:ascii="宋体" w:hAnsi="宋体" w:eastAsia="宋体"/>
            <w:sz w:val="24"/>
            <w:szCs w:val="24"/>
            <w:lang w:val="en-US" w:eastAsia="zh-CN"/>
          </w:rPr>
          <w:t>%</w:t>
        </w:r>
      </w:ins>
      <w:ins w:id="34" w:author="若" w:date="2025-08-18T15:00:13Z">
        <w:r>
          <w:rPr>
            <w:rFonts w:hint="eastAsia" w:ascii="宋体" w:hAnsi="宋体" w:eastAsia="宋体"/>
            <w:sz w:val="24"/>
            <w:szCs w:val="24"/>
          </w:rPr>
          <w:t>。</w:t>
        </w:r>
      </w:ins>
      <w:ins w:id="35" w:author="若" w:date="2025-08-18T15:00:24Z">
        <w:r>
          <w:rPr>
            <w:rFonts w:hint="eastAsia" w:ascii="宋体" w:hAnsi="宋体" w:eastAsia="宋体"/>
            <w:sz w:val="24"/>
            <w:szCs w:val="24"/>
            <w:lang w:eastAsia="zh-CN"/>
          </w:rPr>
          <w:t>支付时间为乙方向甲方提交鉴定报告的</w:t>
        </w:r>
      </w:ins>
      <w:ins w:id="36" w:author="若" w:date="2025-08-18T15:00:24Z">
        <w:r>
          <w:rPr>
            <w:rFonts w:hint="eastAsia" w:ascii="宋体" w:hAnsi="宋体" w:eastAsia="宋体"/>
            <w:sz w:val="24"/>
            <w:szCs w:val="24"/>
            <w:lang w:val="en-US" w:eastAsia="zh-CN"/>
          </w:rPr>
          <w:t>个</w:t>
        </w:r>
      </w:ins>
      <w:ins w:id="37" w:author="若" w:date="2025-08-18T15:00:59Z">
        <w:r>
          <w:rPr>
            <w:rFonts w:hint="eastAsia" w:ascii="宋体" w:hAnsi="宋体" w:eastAsia="宋体"/>
            <w:sz w:val="24"/>
            <w:szCs w:val="24"/>
            <w:u w:val="single"/>
            <w:lang w:val="en-US" w:eastAsia="zh-CN"/>
          </w:rPr>
          <w:t xml:space="preserve">  </w:t>
        </w:r>
      </w:ins>
      <w:ins w:id="38" w:author="若" w:date="2025-08-18T15:01:00Z">
        <w:r>
          <w:rPr>
            <w:rFonts w:hint="eastAsia" w:ascii="宋体" w:hAnsi="宋体" w:eastAsia="宋体"/>
            <w:sz w:val="24"/>
            <w:szCs w:val="24"/>
            <w:u w:val="single"/>
            <w:lang w:val="en-US" w:eastAsia="zh-CN"/>
          </w:rPr>
          <w:t xml:space="preserve">    </w:t>
        </w:r>
      </w:ins>
      <w:ins w:id="39" w:author="若" w:date="2025-08-18T15:01:01Z">
        <w:r>
          <w:rPr>
            <w:rFonts w:hint="eastAsia" w:ascii="宋体" w:hAnsi="宋体" w:eastAsia="宋体"/>
            <w:sz w:val="24"/>
            <w:szCs w:val="24"/>
            <w:u w:val="single"/>
            <w:lang w:val="en-US" w:eastAsia="zh-CN"/>
          </w:rPr>
          <w:t xml:space="preserve">   </w:t>
        </w:r>
      </w:ins>
      <w:ins w:id="40" w:author="若" w:date="2025-08-18T15:00:24Z">
        <w:r>
          <w:rPr>
            <w:rFonts w:hint="eastAsia" w:ascii="宋体" w:hAnsi="宋体" w:eastAsia="宋体"/>
            <w:sz w:val="24"/>
            <w:szCs w:val="24"/>
            <w:lang w:val="en-US" w:eastAsia="zh-CN"/>
          </w:rPr>
          <w:t>工作日内。</w:t>
        </w:r>
      </w:ins>
    </w:p>
    <w:p w14:paraId="7CE50717">
      <w:pPr>
        <w:keepNext w:val="0"/>
        <w:keepLines w:val="0"/>
        <w:pageBreakBefore w:val="0"/>
        <w:widowControl/>
        <w:numPr>
          <w:ilvl w:val="0"/>
          <w:numId w:val="0"/>
        </w:numPr>
        <w:tabs>
          <w:tab w:val="left" w:pos="0"/>
          <w:tab w:val="left" w:pos="780"/>
        </w:tabs>
        <w:kinsoku/>
        <w:wordWrap/>
        <w:overflowPunct/>
        <w:topLinePunct w:val="0"/>
        <w:bidi w:val="0"/>
        <w:snapToGrid w:val="0"/>
        <w:spacing w:line="360" w:lineRule="auto"/>
        <w:ind w:firstLine="480" w:firstLineChars="200"/>
        <w:jc w:val="left"/>
        <w:textAlignment w:val="auto"/>
        <w:rPr>
          <w:rFonts w:hint="default" w:ascii="宋体" w:hAnsi="宋体" w:eastAsia="宋体"/>
          <w:sz w:val="24"/>
          <w:szCs w:val="24"/>
          <w:lang w:val="en-US" w:eastAsia="zh-CN"/>
        </w:rPr>
        <w:pPrChange w:id="41" w:author="若" w:date="2025-08-18T14:59:20Z">
          <w:pPr>
            <w:keepNext w:val="0"/>
            <w:keepLines w:val="0"/>
            <w:pageBreakBefore w:val="0"/>
            <w:widowControl w:val="0"/>
            <w:kinsoku/>
            <w:wordWrap/>
            <w:overflowPunct/>
            <w:topLinePunct w:val="0"/>
            <w:bidi w:val="0"/>
            <w:snapToGrid w:val="0"/>
            <w:spacing w:line="440" w:lineRule="exact"/>
            <w:ind w:firstLine="480" w:firstLineChars="200"/>
            <w:jc w:val="left"/>
            <w:textAlignment w:val="auto"/>
          </w:pPr>
        </w:pPrChange>
      </w:pPr>
      <w:ins w:id="42" w:author="若" w:date="2025-08-18T14:59:38Z">
        <w:r>
          <w:rPr>
            <w:rFonts w:hint="eastAsia" w:ascii="宋体" w:hAnsi="宋体" w:eastAsia="宋体" w:cs="宋体"/>
            <w:b w:val="0"/>
            <w:bCs/>
            <w:color w:val="auto"/>
            <w:sz w:val="24"/>
            <w:szCs w:val="24"/>
            <w:highlight w:val="none"/>
            <w:lang w:val="en-US" w:eastAsia="zh-CN" w:bidi="ar"/>
          </w:rPr>
          <w:t>乙方</w:t>
        </w:r>
      </w:ins>
      <w:ins w:id="43" w:author="若" w:date="2025-08-18T14:59:11Z">
        <w:r>
          <w:rPr>
            <w:rFonts w:hint="eastAsia" w:ascii="宋体" w:hAnsi="宋体" w:eastAsia="宋体" w:cs="宋体"/>
            <w:b w:val="0"/>
            <w:bCs/>
            <w:color w:val="auto"/>
            <w:sz w:val="24"/>
            <w:szCs w:val="24"/>
            <w:highlight w:val="none"/>
            <w:lang w:val="en-US" w:eastAsia="zh-CN" w:bidi="ar"/>
          </w:rPr>
          <w:t>须在付款前向</w:t>
        </w:r>
      </w:ins>
      <w:ins w:id="44" w:author="若" w:date="2025-08-18T14:59:46Z">
        <w:r>
          <w:rPr>
            <w:rFonts w:hint="eastAsia" w:ascii="宋体" w:hAnsi="宋体" w:eastAsia="宋体" w:cs="宋体"/>
            <w:b w:val="0"/>
            <w:bCs/>
            <w:color w:val="auto"/>
            <w:sz w:val="24"/>
            <w:szCs w:val="24"/>
            <w:highlight w:val="none"/>
            <w:lang w:val="en-US" w:eastAsia="zh-CN" w:bidi="ar"/>
          </w:rPr>
          <w:t>甲方</w:t>
        </w:r>
      </w:ins>
      <w:ins w:id="45" w:author="若" w:date="2025-08-18T14:59:11Z">
        <w:r>
          <w:rPr>
            <w:rFonts w:hint="eastAsia" w:ascii="宋体" w:hAnsi="宋体" w:eastAsia="宋体" w:cs="宋体"/>
            <w:b w:val="0"/>
            <w:bCs/>
            <w:color w:val="auto"/>
            <w:sz w:val="24"/>
            <w:szCs w:val="24"/>
            <w:highlight w:val="none"/>
            <w:lang w:val="en-US" w:eastAsia="zh-CN" w:bidi="ar"/>
          </w:rPr>
          <w:t>提出付款申请并出具合法、有效、足额的增值税专用发票，否则采购人有权拒绝支付且不承担逾期付款责任。</w:t>
        </w:r>
      </w:ins>
      <w:del w:id="46" w:author="若" w:date="2025-08-18T15:00:23Z">
        <w:r>
          <w:rPr>
            <w:rFonts w:hint="eastAsia" w:ascii="宋体" w:hAnsi="宋体" w:eastAsia="宋体"/>
            <w:sz w:val="24"/>
            <w:szCs w:val="24"/>
            <w:lang w:val="en-US" w:eastAsia="zh-CN"/>
          </w:rPr>
          <w:delText>乙方需向甲方开具与支付金额等额的合法的增值税发票，发票税率为</w:delText>
        </w:r>
      </w:del>
      <w:del w:id="47" w:author="若" w:date="2025-08-18T15:00:23Z">
        <w:r>
          <w:rPr>
            <w:rFonts w:hint="eastAsia" w:ascii="宋体" w:hAnsi="宋体" w:eastAsia="宋体"/>
            <w:sz w:val="24"/>
            <w:szCs w:val="24"/>
            <w:u w:val="single"/>
            <w:lang w:val="en-US" w:eastAsia="zh-CN"/>
            <w:rPrChange w:id="48" w:author="若" w:date="2025-08-18T14:57:25Z">
              <w:rPr>
                <w:rFonts w:hint="eastAsia" w:ascii="宋体" w:hAnsi="宋体" w:eastAsia="宋体"/>
                <w:sz w:val="24"/>
                <w:szCs w:val="24"/>
                <w:lang w:val="en-US" w:eastAsia="zh-CN"/>
              </w:rPr>
            </w:rPrChange>
          </w:rPr>
          <w:delText>6</w:delText>
        </w:r>
      </w:del>
      <w:del w:id="50" w:author="若" w:date="2025-08-18T15:00:23Z">
        <w:r>
          <w:rPr>
            <w:rFonts w:hint="eastAsia" w:ascii="宋体" w:hAnsi="宋体" w:eastAsia="宋体"/>
            <w:sz w:val="24"/>
            <w:szCs w:val="24"/>
            <w:lang w:val="en-US" w:eastAsia="zh-CN"/>
          </w:rPr>
          <w:delText>%</w:delText>
        </w:r>
      </w:del>
      <w:del w:id="51" w:author="若" w:date="2025-08-18T15:00:23Z">
        <w:r>
          <w:rPr>
            <w:rFonts w:hint="eastAsia" w:ascii="宋体" w:hAnsi="宋体" w:eastAsia="宋体"/>
            <w:sz w:val="24"/>
            <w:szCs w:val="24"/>
          </w:rPr>
          <w:delText>。</w:delText>
        </w:r>
      </w:del>
      <w:del w:id="52" w:author="若" w:date="2025-08-18T15:00:23Z">
        <w:r>
          <w:rPr>
            <w:rFonts w:hint="eastAsia" w:ascii="宋体" w:hAnsi="宋体" w:eastAsia="宋体"/>
            <w:sz w:val="24"/>
            <w:szCs w:val="24"/>
            <w:lang w:eastAsia="zh-CN"/>
          </w:rPr>
          <w:delText>支付时间为乙方向甲方提交鉴定报告的</w:delText>
        </w:r>
      </w:del>
      <w:del w:id="53" w:author="若" w:date="2025-08-18T15:00:23Z">
        <w:r>
          <w:rPr>
            <w:rFonts w:hint="eastAsia" w:ascii="宋体" w:hAnsi="宋体" w:eastAsia="宋体"/>
            <w:sz w:val="24"/>
            <w:szCs w:val="24"/>
            <w:lang w:val="en-US" w:eastAsia="zh-CN"/>
          </w:rPr>
          <w:delText>3个工作日内。</w:delText>
        </w:r>
      </w:del>
    </w:p>
    <w:p w14:paraId="00FD4929">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、乙方指定账户信息：</w:t>
      </w:r>
    </w:p>
    <w:p w14:paraId="0F5D84E2">
      <w:pPr>
        <w:keepNext w:val="0"/>
        <w:keepLines w:val="0"/>
        <w:pageBreakBefore w:val="0"/>
        <w:widowControl w:val="0"/>
        <w:kinsoku/>
        <w:wordWrap/>
        <w:overflowPunct/>
        <w:topLinePunct w:val="0"/>
        <w:bidi w:val="0"/>
        <w:snapToGrid w:val="0"/>
        <w:spacing w:line="440" w:lineRule="exact"/>
        <w:ind w:firstLine="960" w:firstLineChars="400"/>
        <w:jc w:val="left"/>
        <w:textAlignment w:val="auto"/>
        <w:rPr>
          <w:rFonts w:hint="eastAsia" w:ascii="宋体" w:hAnsi="宋体" w:cs="宋体"/>
          <w:color w:val="auto"/>
          <w:sz w:val="24"/>
          <w:szCs w:val="24"/>
        </w:rPr>
      </w:pPr>
      <w:r>
        <w:rPr>
          <w:rFonts w:hint="eastAsia" w:ascii="宋体" w:hAnsi="宋体" w:cs="宋体"/>
          <w:color w:val="auto"/>
          <w:sz w:val="24"/>
          <w:szCs w:val="24"/>
        </w:rPr>
        <w:t>户名：</w:t>
      </w:r>
      <w:bookmarkStart w:id="0" w:name="_GoBack"/>
      <w:bookmarkEnd w:id="0"/>
    </w:p>
    <w:p w14:paraId="31D01518">
      <w:pPr>
        <w:keepNext w:val="0"/>
        <w:keepLines w:val="0"/>
        <w:pageBreakBefore w:val="0"/>
        <w:widowControl w:val="0"/>
        <w:kinsoku/>
        <w:wordWrap/>
        <w:overflowPunct/>
        <w:topLinePunct w:val="0"/>
        <w:bidi w:val="0"/>
        <w:snapToGrid w:val="0"/>
        <w:spacing w:line="440" w:lineRule="exact"/>
        <w:ind w:firstLine="960" w:firstLineChars="400"/>
        <w:jc w:val="left"/>
        <w:textAlignment w:val="auto"/>
        <w:rPr>
          <w:rFonts w:ascii="宋体" w:hAnsi="宋体" w:cs="宋体"/>
          <w:color w:val="auto"/>
          <w:sz w:val="24"/>
          <w:szCs w:val="24"/>
        </w:rPr>
      </w:pPr>
      <w:r>
        <w:rPr>
          <w:rFonts w:hint="eastAsia" w:ascii="宋体" w:hAnsi="宋体" w:cs="宋体"/>
          <w:color w:val="auto"/>
          <w:sz w:val="24"/>
          <w:szCs w:val="24"/>
        </w:rPr>
        <w:t>开户行：</w:t>
      </w:r>
    </w:p>
    <w:p w14:paraId="10028F04">
      <w:pPr>
        <w:keepNext w:val="0"/>
        <w:keepLines w:val="0"/>
        <w:pageBreakBefore w:val="0"/>
        <w:widowControl w:val="0"/>
        <w:kinsoku/>
        <w:wordWrap/>
        <w:overflowPunct/>
        <w:topLinePunct w:val="0"/>
        <w:bidi w:val="0"/>
        <w:snapToGrid w:val="0"/>
        <w:spacing w:line="440" w:lineRule="exact"/>
        <w:ind w:firstLine="960" w:firstLineChars="400"/>
        <w:jc w:val="left"/>
        <w:textAlignment w:val="auto"/>
        <w:rPr>
          <w:rFonts w:ascii="宋体" w:hAnsi="宋体" w:cs="宋体"/>
          <w:color w:val="auto"/>
          <w:sz w:val="24"/>
          <w:szCs w:val="24"/>
        </w:rPr>
      </w:pPr>
      <w:r>
        <w:rPr>
          <w:rFonts w:hint="eastAsia" w:ascii="宋体" w:hAnsi="宋体" w:cs="宋体"/>
          <w:color w:val="auto"/>
          <w:sz w:val="24"/>
          <w:szCs w:val="24"/>
        </w:rPr>
        <w:t>账  号：</w:t>
      </w:r>
    </w:p>
    <w:p w14:paraId="0E0FEF50">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乙方承诺上述信息真实、完整、有效且与本合同主体保持一致，如因上述信息有误导致甲方不能按时付款的，甲方不承担延期付款的违约责任。</w:t>
      </w:r>
    </w:p>
    <w:p w14:paraId="4CE996A6">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b/>
          <w:bCs/>
          <w:color w:val="auto"/>
          <w:kern w:val="0"/>
          <w:sz w:val="24"/>
          <w:szCs w:val="24"/>
          <w:lang w:val="en-US" w:eastAsia="zh-CN"/>
        </w:rPr>
      </w:pPr>
    </w:p>
    <w:p w14:paraId="60B806DC">
      <w:pPr>
        <w:keepNext w:val="0"/>
        <w:keepLines w:val="0"/>
        <w:pageBreakBefore w:val="0"/>
        <w:widowControl w:val="0"/>
        <w:kinsoku/>
        <w:wordWrap/>
        <w:overflowPunct/>
        <w:topLinePunct w:val="0"/>
        <w:autoSpaceDE w:val="0"/>
        <w:autoSpaceDN w:val="0"/>
        <w:bidi w:val="0"/>
        <w:adjustRightInd w:val="0"/>
        <w:spacing w:line="440" w:lineRule="exact"/>
        <w:jc w:val="left"/>
        <w:textAlignment w:val="auto"/>
        <w:outlineLvl w:val="0"/>
        <w:rPr>
          <w:b/>
          <w:bCs/>
          <w:color w:val="auto"/>
          <w:kern w:val="0"/>
          <w:sz w:val="24"/>
          <w:szCs w:val="24"/>
        </w:rPr>
      </w:pPr>
      <w:r>
        <w:rPr>
          <w:rFonts w:hint="eastAsia"/>
          <w:b/>
          <w:bCs/>
          <w:color w:val="auto"/>
          <w:kern w:val="0"/>
          <w:sz w:val="24"/>
          <w:szCs w:val="24"/>
          <w:lang w:val="en-US" w:eastAsia="zh-CN"/>
        </w:rPr>
        <w:t>六</w:t>
      </w:r>
      <w:r>
        <w:rPr>
          <w:rFonts w:hint="eastAsia"/>
          <w:b/>
          <w:bCs/>
          <w:color w:val="auto"/>
          <w:kern w:val="0"/>
          <w:sz w:val="24"/>
          <w:szCs w:val="24"/>
        </w:rPr>
        <w:t>、甲乙双方的权利与义务</w:t>
      </w:r>
    </w:p>
    <w:p w14:paraId="6B45E3AD">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z w:val="24"/>
          <w:szCs w:val="24"/>
        </w:rPr>
        <w:t>甲方的权利与义务</w:t>
      </w:r>
    </w:p>
    <w:p w14:paraId="5A01B6C9">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（1）甲方有权监督乙方的工作进度并提出意见，乙方应当调整根据甲方的意见进行工作调整或者书面回复。</w:t>
      </w:r>
    </w:p>
    <w:p w14:paraId="10E3E9E0">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（2）按合同约定的时间及金额支付鉴定费用</w:t>
      </w:r>
      <w:r>
        <w:rPr>
          <w:rFonts w:hint="eastAsia" w:ascii="宋体" w:hAnsi="宋体" w:eastAsia="宋体" w:cs="宋体"/>
          <w:color w:val="auto"/>
          <w:kern w:val="0"/>
          <w:sz w:val="24"/>
          <w:szCs w:val="24"/>
        </w:rPr>
        <w:t>。</w:t>
      </w:r>
    </w:p>
    <w:p w14:paraId="1A614090">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（3）提供检测现场的工作面及现场工作的协调和配合。</w:t>
      </w:r>
    </w:p>
    <w:p w14:paraId="0D3F3DAB">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（4）若甲方对乙方出据的鉴定报告</w:t>
      </w:r>
      <w:r>
        <w:rPr>
          <w:rFonts w:hint="eastAsia" w:ascii="宋体" w:hAnsi="宋体" w:eastAsia="宋体" w:cs="宋体"/>
          <w:color w:val="auto"/>
          <w:kern w:val="0"/>
          <w:sz w:val="24"/>
          <w:szCs w:val="24"/>
        </w:rPr>
        <w:t>产生质疑，可在接到检测鉴定报告五日内向乙方提出意见、异议</w:t>
      </w:r>
      <w:r>
        <w:rPr>
          <w:rFonts w:hint="eastAsia" w:ascii="宋体" w:hAnsi="宋体" w:eastAsia="宋体" w:cs="宋体"/>
          <w:color w:val="auto"/>
          <w:sz w:val="24"/>
          <w:szCs w:val="24"/>
        </w:rPr>
        <w:t xml:space="preserve">。乙方应当组织复查并于 </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个工作日内向甲方予以书面答复。</w:t>
      </w:r>
    </w:p>
    <w:p w14:paraId="2B1B8E23">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甲方应全面、及时地向乙方提供鉴定项目相关技术资料，如：</w:t>
      </w:r>
      <w:r>
        <w:rPr>
          <w:rFonts w:hint="eastAsia" w:ascii="宋体" w:hAnsi="宋体" w:eastAsia="宋体" w:cs="宋体"/>
          <w:color w:val="auto"/>
          <w:sz w:val="24"/>
          <w:szCs w:val="24"/>
          <w:lang w:val="en-US" w:eastAsia="zh-CN"/>
        </w:rPr>
        <w:t>结构</w:t>
      </w:r>
      <w:r>
        <w:rPr>
          <w:rFonts w:hint="eastAsia" w:ascii="宋体" w:hAnsi="宋体" w:eastAsia="宋体" w:cs="宋体"/>
          <w:color w:val="auto"/>
          <w:sz w:val="24"/>
          <w:szCs w:val="24"/>
        </w:rPr>
        <w:t>施工图、</w:t>
      </w:r>
      <w:r>
        <w:rPr>
          <w:rFonts w:hint="eastAsia" w:ascii="宋体" w:hAnsi="宋体" w:eastAsia="宋体" w:cs="宋体"/>
          <w:color w:val="auto"/>
          <w:sz w:val="24"/>
          <w:szCs w:val="24"/>
          <w:lang w:val="en-US" w:eastAsia="zh-CN"/>
        </w:rPr>
        <w:t>建筑施工图、</w:t>
      </w:r>
      <w:r>
        <w:rPr>
          <w:rFonts w:hint="eastAsia" w:ascii="宋体" w:hAnsi="宋体" w:eastAsia="宋体" w:cs="宋体"/>
          <w:color w:val="auto"/>
          <w:sz w:val="24"/>
          <w:szCs w:val="24"/>
        </w:rPr>
        <w:t>竣工图、分部分项工程验收资料等，并对其真实性负责，若因甲方提供资料或鉴定样本存在瑕疵，导致乙方鉴定结论存在误差的，由甲方承担相应责任。</w:t>
      </w:r>
    </w:p>
    <w:p w14:paraId="4E65ED86">
      <w:pPr>
        <w:keepNext w:val="0"/>
        <w:keepLines w:val="0"/>
        <w:pageBreakBefore w:val="0"/>
        <w:widowControl w:val="0"/>
        <w:kinsoku/>
        <w:wordWrap/>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）甲方有权对鉴定意见做咨询，乙方须2个工作日</w:t>
      </w:r>
      <w:r>
        <w:rPr>
          <w:rFonts w:hint="eastAsia" w:ascii="宋体" w:hAnsi="宋体" w:cs="宋体"/>
          <w:color w:val="auto"/>
          <w:sz w:val="24"/>
          <w:szCs w:val="24"/>
          <w:lang w:val="en-US" w:eastAsia="zh-CN"/>
        </w:rPr>
        <w:t>内</w:t>
      </w:r>
      <w:r>
        <w:rPr>
          <w:rFonts w:hint="eastAsia" w:ascii="宋体" w:hAnsi="宋体" w:eastAsia="宋体" w:cs="宋体"/>
          <w:color w:val="auto"/>
          <w:sz w:val="24"/>
          <w:szCs w:val="24"/>
        </w:rPr>
        <w:t>书面回复。</w:t>
      </w:r>
    </w:p>
    <w:p w14:paraId="65926AAE">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2、乙方的权利与义务</w:t>
      </w:r>
    </w:p>
    <w:p w14:paraId="19BA7C0A">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（1）未按合同工期提交报告或及时履行，若乙方原因每延误一天，按照</w:t>
      </w:r>
      <w:r>
        <w:rPr>
          <w:rFonts w:hint="eastAsia" w:ascii="宋体" w:hAnsi="宋体" w:cs="宋体"/>
          <w:color w:val="auto"/>
          <w:kern w:val="0"/>
          <w:sz w:val="24"/>
          <w:szCs w:val="24"/>
          <w:lang w:val="en-US" w:eastAsia="zh-CN"/>
        </w:rPr>
        <w:t>合同</w:t>
      </w:r>
      <w:r>
        <w:rPr>
          <w:rFonts w:hint="eastAsia" w:ascii="宋体" w:hAnsi="宋体" w:eastAsia="宋体" w:cs="宋体"/>
          <w:color w:val="auto"/>
          <w:kern w:val="0"/>
          <w:sz w:val="24"/>
          <w:szCs w:val="24"/>
        </w:rPr>
        <w:t>金额每日万分之三</w:t>
      </w:r>
      <w:r>
        <w:rPr>
          <w:rFonts w:hint="eastAsia" w:ascii="宋体" w:hAnsi="宋体" w:eastAsia="宋体" w:cs="宋体"/>
          <w:color w:val="auto"/>
          <w:sz w:val="24"/>
          <w:szCs w:val="24"/>
        </w:rPr>
        <w:t>承担违约金</w:t>
      </w:r>
      <w:r>
        <w:rPr>
          <w:rFonts w:hint="eastAsia" w:ascii="宋体" w:hAnsi="宋体" w:eastAsia="宋体" w:cs="宋体"/>
          <w:color w:val="auto"/>
          <w:kern w:val="0"/>
          <w:sz w:val="24"/>
          <w:szCs w:val="24"/>
        </w:rPr>
        <w:t>。乙方原因延误</w:t>
      </w:r>
      <w:r>
        <w:rPr>
          <w:rFonts w:hint="eastAsia" w:ascii="宋体" w:hAnsi="宋体" w:cs="宋体"/>
          <w:color w:val="auto"/>
          <w:kern w:val="0"/>
          <w:sz w:val="24"/>
          <w:szCs w:val="24"/>
          <w:lang w:val="en-US" w:eastAsia="zh-CN"/>
        </w:rPr>
        <w:t>超过15</w:t>
      </w:r>
      <w:r>
        <w:rPr>
          <w:rFonts w:hint="eastAsia" w:ascii="宋体" w:hAnsi="宋体" w:eastAsia="宋体" w:cs="宋体"/>
          <w:color w:val="auto"/>
          <w:kern w:val="0"/>
          <w:sz w:val="24"/>
          <w:szCs w:val="24"/>
        </w:rPr>
        <w:t>天</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甲方有权解除合同。</w:t>
      </w:r>
    </w:p>
    <w:p w14:paraId="09C5F95B">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（2）乙方应选派具备相应资格的人员进行检测鉴定，做到持证上岗。</w:t>
      </w:r>
    </w:p>
    <w:p w14:paraId="0827CF25">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（3）乙方在检测鉴定时，有权向甲方调查询问与检测鉴定有关的情况，并查阅相关资料。</w:t>
      </w:r>
    </w:p>
    <w:p w14:paraId="0033DE3A">
      <w:pPr>
        <w:pStyle w:val="4"/>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（4）对鉴定报告内容的真实性和准确性负责。</w:t>
      </w:r>
    </w:p>
    <w:p w14:paraId="58309956">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（5）负责鉴定报告的质量。因乙方原因导致鉴定报告的鉴定结论存在较大偏差，</w:t>
      </w:r>
      <w:r>
        <w:rPr>
          <w:rFonts w:hint="eastAsia" w:ascii="宋体" w:hAnsi="宋体" w:eastAsia="宋体" w:cs="宋体"/>
          <w:color w:val="auto"/>
          <w:sz w:val="24"/>
          <w:szCs w:val="24"/>
        </w:rPr>
        <w:t>造成经济损失及安全事故，</w:t>
      </w:r>
      <w:r>
        <w:rPr>
          <w:rFonts w:hint="eastAsia" w:ascii="宋体" w:hAnsi="宋体" w:cs="宋体"/>
          <w:color w:val="auto"/>
          <w:sz w:val="24"/>
          <w:szCs w:val="24"/>
          <w:lang w:val="en-US" w:eastAsia="zh-CN"/>
        </w:rPr>
        <w:t>应退回甲方全部</w:t>
      </w:r>
      <w:r>
        <w:rPr>
          <w:rFonts w:hint="eastAsia" w:ascii="宋体" w:hAnsi="宋体" w:eastAsia="宋体" w:cs="宋体"/>
          <w:color w:val="auto"/>
          <w:sz w:val="24"/>
          <w:szCs w:val="24"/>
        </w:rPr>
        <w:t>鉴定费，并承担</w:t>
      </w:r>
      <w:r>
        <w:rPr>
          <w:rFonts w:hint="eastAsia" w:ascii="宋体" w:hAnsi="宋体" w:cs="宋体"/>
          <w:color w:val="auto"/>
          <w:sz w:val="24"/>
          <w:szCs w:val="24"/>
          <w:lang w:val="en-US" w:eastAsia="zh-CN"/>
        </w:rPr>
        <w:t>全部</w:t>
      </w:r>
      <w:r>
        <w:rPr>
          <w:rFonts w:hint="eastAsia" w:ascii="宋体" w:hAnsi="宋体" w:eastAsia="宋体" w:cs="宋体"/>
          <w:color w:val="auto"/>
          <w:sz w:val="24"/>
          <w:szCs w:val="24"/>
        </w:rPr>
        <w:t>赔偿责任。</w:t>
      </w:r>
    </w:p>
    <w:p w14:paraId="7C90791B">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（6）因乙方原因导致乙方工作人员在工作中受伤或对甲方、第三方造成的损害由乙方承担全部责任，与甲方无关。</w:t>
      </w:r>
    </w:p>
    <w:p w14:paraId="421ACF0F">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（7）</w:t>
      </w:r>
      <w:r>
        <w:rPr>
          <w:rFonts w:hint="eastAsia" w:ascii="宋体" w:hAnsi="宋体" w:eastAsia="宋体" w:cs="宋体"/>
          <w:color w:val="auto"/>
          <w:kern w:val="0"/>
          <w:sz w:val="24"/>
          <w:szCs w:val="24"/>
        </w:rPr>
        <w:t>乙方对甲方提出的意见和咨询应在2个工作日内回复。</w:t>
      </w:r>
    </w:p>
    <w:p w14:paraId="1FF32060">
      <w:pPr>
        <w:pStyle w:val="4"/>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（8）乙方不得将本协议服务内容转包或分包给其他第三人实施。</w:t>
      </w:r>
    </w:p>
    <w:p w14:paraId="122F00E1">
      <w:pPr>
        <w:pStyle w:val="4"/>
        <w:keepNext w:val="0"/>
        <w:keepLines w:val="0"/>
        <w:pageBreakBefore w:val="0"/>
        <w:widowControl w:val="0"/>
        <w:kinsoku/>
        <w:wordWrap/>
        <w:overflowPunct/>
        <w:topLinePunct w:val="0"/>
        <w:bidi w:val="0"/>
        <w:spacing w:line="440" w:lineRule="exact"/>
        <w:ind w:firstLine="480" w:firstLineChars="200"/>
        <w:textAlignment w:val="auto"/>
        <w:rPr>
          <w:rFonts w:ascii="宋体" w:eastAsia="宋体" w:cs="宋体"/>
          <w:color w:val="auto"/>
          <w:sz w:val="24"/>
          <w:szCs w:val="24"/>
        </w:rPr>
      </w:pPr>
      <w:r>
        <w:rPr>
          <w:rFonts w:hint="eastAsia" w:ascii="宋体" w:hAnsi="宋体" w:eastAsia="宋体" w:cs="宋体"/>
          <w:color w:val="auto"/>
          <w:sz w:val="24"/>
          <w:szCs w:val="24"/>
        </w:rPr>
        <w:t>（9）严格按照国家和本市相关规定和技术标准，在成都市房屋安全鉴定机构备案证书核定</w:t>
      </w:r>
      <w:r>
        <w:rPr>
          <w:rFonts w:hint="eastAsia" w:ascii="宋体" w:eastAsia="宋体" w:cs="宋体"/>
          <w:color w:val="auto"/>
          <w:sz w:val="24"/>
          <w:szCs w:val="24"/>
        </w:rPr>
        <w:t>的业务范围内开展鉴定工作。</w:t>
      </w:r>
    </w:p>
    <w:p w14:paraId="6C70C17B">
      <w:pPr>
        <w:pStyle w:val="4"/>
        <w:keepNext w:val="0"/>
        <w:keepLines w:val="0"/>
        <w:pageBreakBefore w:val="0"/>
        <w:widowControl w:val="0"/>
        <w:kinsoku/>
        <w:wordWrap/>
        <w:overflowPunct/>
        <w:topLinePunct w:val="0"/>
        <w:bidi w:val="0"/>
        <w:spacing w:line="440" w:lineRule="exact"/>
        <w:ind w:firstLine="480" w:firstLineChars="200"/>
        <w:textAlignment w:val="auto"/>
        <w:rPr>
          <w:rFonts w:ascii="宋体" w:eastAsia="宋体" w:cs="宋体"/>
          <w:color w:val="auto"/>
          <w:sz w:val="24"/>
          <w:szCs w:val="24"/>
        </w:rPr>
      </w:pPr>
      <w:r>
        <w:rPr>
          <w:rFonts w:hint="eastAsia" w:ascii="宋体" w:eastAsia="宋体" w:cs="宋体"/>
          <w:color w:val="auto"/>
          <w:sz w:val="24"/>
          <w:szCs w:val="24"/>
        </w:rPr>
        <w:t>（10）对鉴定报告内容的真实性和准确性负责。</w:t>
      </w:r>
    </w:p>
    <w:p w14:paraId="289156FE">
      <w:pPr>
        <w:pStyle w:val="4"/>
        <w:keepNext w:val="0"/>
        <w:keepLines w:val="0"/>
        <w:pageBreakBefore w:val="0"/>
        <w:widowControl w:val="0"/>
        <w:kinsoku/>
        <w:wordWrap/>
        <w:overflowPunct/>
        <w:topLinePunct w:val="0"/>
        <w:bidi w:val="0"/>
        <w:spacing w:line="440" w:lineRule="exact"/>
        <w:ind w:firstLine="480" w:firstLineChars="200"/>
        <w:textAlignment w:val="auto"/>
        <w:rPr>
          <w:rFonts w:ascii="宋体" w:eastAsia="宋体" w:cs="宋体"/>
          <w:color w:val="auto"/>
          <w:sz w:val="24"/>
          <w:szCs w:val="24"/>
        </w:rPr>
      </w:pPr>
      <w:r>
        <w:rPr>
          <w:rFonts w:hint="eastAsia" w:ascii="宋体" w:eastAsia="宋体" w:cs="宋体"/>
          <w:color w:val="auto"/>
          <w:sz w:val="24"/>
          <w:szCs w:val="24"/>
        </w:rPr>
        <w:t>（11）在鉴定中掌握的有关甲方的商业秘密、个人隐私承担无限期保密义务。</w:t>
      </w:r>
    </w:p>
    <w:p w14:paraId="6D42E966">
      <w:pPr>
        <w:pStyle w:val="4"/>
        <w:keepNext w:val="0"/>
        <w:keepLines w:val="0"/>
        <w:pageBreakBefore w:val="0"/>
        <w:widowControl w:val="0"/>
        <w:kinsoku/>
        <w:wordWrap/>
        <w:overflowPunct/>
        <w:topLinePunct w:val="0"/>
        <w:bidi w:val="0"/>
        <w:spacing w:line="440" w:lineRule="exact"/>
        <w:ind w:firstLine="480" w:firstLineChars="200"/>
        <w:textAlignment w:val="auto"/>
        <w:rPr>
          <w:rFonts w:ascii="宋体" w:eastAsia="宋体" w:cs="宋体"/>
          <w:color w:val="auto"/>
          <w:sz w:val="24"/>
          <w:szCs w:val="24"/>
        </w:rPr>
      </w:pPr>
      <w:r>
        <w:rPr>
          <w:rFonts w:hint="eastAsia" w:ascii="宋体" w:eastAsia="宋体" w:cs="宋体"/>
          <w:color w:val="auto"/>
          <w:sz w:val="24"/>
          <w:szCs w:val="24"/>
        </w:rPr>
        <w:t>（12）乙方应保证所提供的服务或其任何一部分均不会侵犯任何第三方的专利权、商标权或著作权等合法权益。</w:t>
      </w:r>
    </w:p>
    <w:p w14:paraId="67867DF3">
      <w:pPr>
        <w:pStyle w:val="4"/>
        <w:keepNext w:val="0"/>
        <w:keepLines w:val="0"/>
        <w:pageBreakBefore w:val="0"/>
        <w:widowControl w:val="0"/>
        <w:kinsoku/>
        <w:wordWrap/>
        <w:overflowPunct/>
        <w:topLinePunct w:val="0"/>
        <w:bidi w:val="0"/>
        <w:spacing w:line="440" w:lineRule="exact"/>
        <w:ind w:firstLine="480" w:firstLineChars="200"/>
        <w:textAlignment w:val="auto"/>
        <w:rPr>
          <w:rFonts w:ascii="宋体" w:eastAsia="宋体" w:cs="宋体"/>
          <w:color w:val="auto"/>
          <w:sz w:val="24"/>
          <w:szCs w:val="24"/>
        </w:rPr>
      </w:pPr>
      <w:r>
        <w:rPr>
          <w:rFonts w:hint="eastAsia" w:ascii="宋体" w:eastAsia="宋体" w:cs="宋体"/>
          <w:color w:val="auto"/>
          <w:sz w:val="24"/>
          <w:szCs w:val="24"/>
        </w:rPr>
        <w:t>（13）乙方应具有履行本合同的相关有效资质并交由甲方备案。</w:t>
      </w:r>
    </w:p>
    <w:p w14:paraId="068C5EDE">
      <w:pPr>
        <w:pStyle w:val="4"/>
        <w:keepNext w:val="0"/>
        <w:keepLines w:val="0"/>
        <w:pageBreakBefore w:val="0"/>
        <w:widowControl w:val="0"/>
        <w:kinsoku/>
        <w:wordWrap/>
        <w:overflowPunct/>
        <w:topLinePunct w:val="0"/>
        <w:bidi w:val="0"/>
        <w:spacing w:line="440" w:lineRule="exact"/>
        <w:ind w:firstLine="480" w:firstLineChars="200"/>
        <w:textAlignment w:val="auto"/>
        <w:rPr>
          <w:rFonts w:ascii="宋体" w:eastAsia="宋体" w:cs="宋体"/>
          <w:color w:val="auto"/>
          <w:sz w:val="24"/>
          <w:szCs w:val="24"/>
        </w:rPr>
      </w:pPr>
      <w:r>
        <w:rPr>
          <w:rFonts w:hint="eastAsia" w:ascii="宋体" w:eastAsia="宋体" w:cs="宋体"/>
          <w:color w:val="auto"/>
          <w:sz w:val="24"/>
          <w:szCs w:val="24"/>
        </w:rPr>
        <w:t>（14）乙方应出具符合国家规范要求的</w:t>
      </w:r>
      <w:r>
        <w:rPr>
          <w:rFonts w:hint="eastAsia" w:ascii="宋体" w:eastAsia="宋体" w:cs="宋体"/>
          <w:color w:val="auto"/>
          <w:sz w:val="24"/>
          <w:szCs w:val="24"/>
          <w:lang w:val="en-US" w:eastAsia="zh-CN"/>
        </w:rPr>
        <w:t>鉴定</w:t>
      </w:r>
      <w:r>
        <w:rPr>
          <w:rFonts w:hint="eastAsia" w:ascii="宋体" w:eastAsia="宋体" w:cs="宋体"/>
          <w:color w:val="auto"/>
          <w:sz w:val="24"/>
          <w:szCs w:val="24"/>
        </w:rPr>
        <w:t>报告，各类印章齐全，鉴定人员、项目负责人、执笔人、审核人、批准人均应签字，否则报告无效。</w:t>
      </w:r>
    </w:p>
    <w:p w14:paraId="34EB44C0">
      <w:pPr>
        <w:pStyle w:val="4"/>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ascii="宋体" w:eastAsia="宋体" w:cs="宋体"/>
          <w:color w:val="auto"/>
          <w:sz w:val="24"/>
          <w:szCs w:val="24"/>
        </w:rPr>
      </w:pPr>
    </w:p>
    <w:p w14:paraId="1E012C5B">
      <w:pPr>
        <w:pStyle w:val="4"/>
        <w:keepNext w:val="0"/>
        <w:keepLines w:val="0"/>
        <w:pageBreakBefore w:val="0"/>
        <w:widowControl w:val="0"/>
        <w:kinsoku/>
        <w:wordWrap/>
        <w:overflowPunct/>
        <w:topLinePunct w:val="0"/>
        <w:bidi w:val="0"/>
        <w:spacing w:line="440" w:lineRule="exact"/>
        <w:textAlignment w:val="auto"/>
        <w:outlineLvl w:val="0"/>
        <w:rPr>
          <w:rFonts w:ascii="宋体" w:eastAsia="宋体" w:cs="宋体"/>
          <w:b/>
          <w:bCs/>
          <w:color w:val="auto"/>
          <w:sz w:val="24"/>
          <w:szCs w:val="24"/>
        </w:rPr>
      </w:pPr>
      <w:r>
        <w:rPr>
          <w:rFonts w:hint="eastAsia" w:ascii="宋体" w:eastAsia="宋体" w:cs="宋体"/>
          <w:b/>
          <w:bCs/>
          <w:color w:val="auto"/>
          <w:sz w:val="24"/>
          <w:szCs w:val="24"/>
          <w:lang w:val="en-US" w:eastAsia="zh-CN"/>
        </w:rPr>
        <w:t>七</w:t>
      </w:r>
      <w:r>
        <w:rPr>
          <w:rFonts w:hint="eastAsia" w:ascii="宋体" w:eastAsia="宋体" w:cs="宋体"/>
          <w:b/>
          <w:bCs/>
          <w:color w:val="auto"/>
          <w:sz w:val="24"/>
          <w:szCs w:val="24"/>
        </w:rPr>
        <w:t>、违约责任</w:t>
      </w:r>
    </w:p>
    <w:p w14:paraId="3F3FF48C">
      <w:pPr>
        <w:pStyle w:val="4"/>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1、合同履行中发生争议时，双方友好协商解决，协商不成时，向</w:t>
      </w:r>
      <w:r>
        <w:rPr>
          <w:rFonts w:hint="eastAsia" w:cs="宋体"/>
          <w:color w:val="auto"/>
          <w:kern w:val="0"/>
          <w:sz w:val="24"/>
          <w:szCs w:val="24"/>
          <w:lang w:val="en-US" w:eastAsia="zh-CN"/>
        </w:rPr>
        <w:t>甲方所在地</w:t>
      </w:r>
      <w:r>
        <w:rPr>
          <w:rFonts w:hint="eastAsia" w:ascii="宋体" w:hAnsi="宋体" w:eastAsia="宋体" w:cs="宋体"/>
          <w:color w:val="auto"/>
          <w:kern w:val="0"/>
          <w:sz w:val="24"/>
          <w:szCs w:val="24"/>
        </w:rPr>
        <w:t>人民法院提起诉讼，合同违约方或败诉方应承担守约方由此产生的仲裁费、诉讼费、律师费、鉴定费、保全费及保全保险费、公证费、差旅费等相关费用。</w:t>
      </w:r>
    </w:p>
    <w:p w14:paraId="74735CAB">
      <w:pPr>
        <w:pStyle w:val="4"/>
        <w:keepNext w:val="0"/>
        <w:keepLines w:val="0"/>
        <w:pageBreakBefore w:val="0"/>
        <w:widowControl w:val="0"/>
        <w:kinsoku/>
        <w:wordWrap/>
        <w:overflowPunct/>
        <w:topLinePunct w:val="0"/>
        <w:bidi w:val="0"/>
        <w:spacing w:line="440" w:lineRule="exact"/>
        <w:ind w:firstLine="480" w:firstLineChars="200"/>
        <w:textAlignment w:val="auto"/>
        <w:rPr>
          <w:rFonts w:ascii="宋体" w:eastAsia="宋体" w:cs="宋体"/>
          <w:color w:val="auto"/>
          <w:sz w:val="24"/>
          <w:szCs w:val="24"/>
        </w:rPr>
      </w:pPr>
      <w:r>
        <w:rPr>
          <w:rFonts w:hint="eastAsia" w:cs="宋体"/>
          <w:color w:val="auto"/>
          <w:sz w:val="24"/>
          <w:szCs w:val="24"/>
          <w:lang w:val="en-US" w:eastAsia="zh-CN"/>
        </w:rPr>
        <w:t>2</w:t>
      </w:r>
      <w:r>
        <w:rPr>
          <w:rFonts w:hint="eastAsia" w:ascii="宋体" w:eastAsia="宋体" w:cs="宋体"/>
          <w:color w:val="auto"/>
          <w:sz w:val="24"/>
          <w:szCs w:val="24"/>
        </w:rPr>
        <w:t>、双方必须遵守本合同的各项约定，保证本合同的正常履行。除本合同另有约定外，一方违反本合同约定的，除赔偿由此给另一方造成的一切损失外，还应向另一方支付本合同总金额的</w:t>
      </w:r>
      <w:r>
        <w:rPr>
          <w:rFonts w:hint="eastAsia" w:ascii="宋体" w:eastAsia="宋体" w:cs="宋体"/>
          <w:color w:val="auto"/>
          <w:sz w:val="24"/>
          <w:szCs w:val="24"/>
          <w:u w:val="single"/>
        </w:rPr>
        <w:t>20%</w:t>
      </w:r>
      <w:r>
        <w:rPr>
          <w:rFonts w:hint="eastAsia" w:ascii="宋体" w:eastAsia="宋体" w:cs="宋体"/>
          <w:color w:val="auto"/>
          <w:sz w:val="24"/>
          <w:szCs w:val="24"/>
        </w:rPr>
        <w:t>作为违约金。</w:t>
      </w:r>
    </w:p>
    <w:p w14:paraId="0DDFC85F">
      <w:pPr>
        <w:pStyle w:val="4"/>
        <w:keepNext w:val="0"/>
        <w:keepLines w:val="0"/>
        <w:pageBreakBefore w:val="0"/>
        <w:widowControl w:val="0"/>
        <w:kinsoku/>
        <w:wordWrap/>
        <w:overflowPunct/>
        <w:topLinePunct w:val="0"/>
        <w:bidi w:val="0"/>
        <w:spacing w:line="440" w:lineRule="exact"/>
        <w:ind w:firstLine="480" w:firstLineChars="200"/>
        <w:textAlignment w:val="auto"/>
        <w:rPr>
          <w:rFonts w:ascii="宋体" w:eastAsia="宋体" w:cs="宋体"/>
          <w:color w:val="auto"/>
          <w:sz w:val="24"/>
          <w:szCs w:val="24"/>
        </w:rPr>
      </w:pPr>
      <w:r>
        <w:rPr>
          <w:rFonts w:hint="eastAsia" w:cs="宋体"/>
          <w:color w:val="auto"/>
          <w:sz w:val="24"/>
          <w:szCs w:val="24"/>
          <w:lang w:val="en-US" w:eastAsia="zh-CN"/>
        </w:rPr>
        <w:t>3</w:t>
      </w:r>
      <w:r>
        <w:rPr>
          <w:rFonts w:hint="eastAsia" w:ascii="宋体" w:eastAsia="宋体" w:cs="宋体"/>
          <w:color w:val="auto"/>
          <w:sz w:val="24"/>
          <w:szCs w:val="24"/>
        </w:rPr>
        <w:t>、</w:t>
      </w:r>
      <w:r>
        <w:rPr>
          <w:rFonts w:ascii="宋体" w:eastAsia="宋体" w:cs="宋体"/>
          <w:color w:val="auto"/>
          <w:sz w:val="24"/>
          <w:szCs w:val="24"/>
        </w:rPr>
        <w:t>乙方违约所产生的违约金或赔偿金，甲方有权在未付款项中予以直接扣除。</w:t>
      </w:r>
    </w:p>
    <w:p w14:paraId="0F4B8179">
      <w:pPr>
        <w:pStyle w:val="4"/>
        <w:keepNext w:val="0"/>
        <w:keepLines w:val="0"/>
        <w:pageBreakBefore w:val="0"/>
        <w:widowControl w:val="0"/>
        <w:kinsoku/>
        <w:wordWrap/>
        <w:overflowPunct/>
        <w:topLinePunct w:val="0"/>
        <w:bidi w:val="0"/>
        <w:spacing w:line="440" w:lineRule="exact"/>
        <w:ind w:firstLine="480" w:firstLineChars="200"/>
        <w:textAlignment w:val="auto"/>
        <w:rPr>
          <w:rFonts w:hint="eastAsia" w:ascii="宋体" w:eastAsia="宋体" w:cs="宋体"/>
          <w:color w:val="auto"/>
          <w:sz w:val="24"/>
          <w:szCs w:val="24"/>
          <w:lang w:eastAsia="zh-CN"/>
        </w:rPr>
      </w:pPr>
      <w:r>
        <w:rPr>
          <w:rFonts w:hint="eastAsia" w:cs="宋体"/>
          <w:color w:val="auto"/>
          <w:sz w:val="24"/>
          <w:szCs w:val="24"/>
          <w:lang w:val="en-US" w:eastAsia="zh-CN"/>
        </w:rPr>
        <w:t>4</w:t>
      </w:r>
      <w:r>
        <w:rPr>
          <w:rFonts w:hint="eastAsia" w:ascii="宋体" w:eastAsia="宋体" w:cs="宋体"/>
          <w:color w:val="auto"/>
          <w:sz w:val="24"/>
          <w:szCs w:val="24"/>
        </w:rPr>
        <w:t>、</w:t>
      </w:r>
      <w:r>
        <w:rPr>
          <w:rFonts w:hint="eastAsia" w:ascii="宋体" w:hAnsi="宋体" w:eastAsia="宋体"/>
          <w:sz w:val="24"/>
          <w:szCs w:val="24"/>
        </w:rPr>
        <w:t>乙方对鉴定报告出现的遗漏或错误负责修改和补充。由于鉴定人员失误造成的工程安全事故损失，乙方除协助甲方采取补救措施外，应赔偿甲方由此遭受的</w:t>
      </w:r>
      <w:r>
        <w:rPr>
          <w:rFonts w:hint="eastAsia" w:ascii="宋体" w:hAnsi="宋体" w:eastAsia="宋体"/>
          <w:sz w:val="24"/>
          <w:szCs w:val="24"/>
          <w:lang w:val="en-US" w:eastAsia="zh-CN"/>
        </w:rPr>
        <w:t>相关</w:t>
      </w:r>
      <w:r>
        <w:rPr>
          <w:rFonts w:hint="eastAsia" w:ascii="宋体" w:hAnsi="宋体" w:eastAsia="宋体"/>
          <w:sz w:val="24"/>
          <w:szCs w:val="24"/>
        </w:rPr>
        <w:t>损</w:t>
      </w:r>
      <w:r>
        <w:rPr>
          <w:rFonts w:hint="eastAsia" w:ascii="宋体" w:hAnsi="宋体" w:eastAsia="宋体" w:cs="宋体"/>
          <w:color w:val="auto"/>
          <w:kern w:val="0"/>
          <w:sz w:val="24"/>
          <w:szCs w:val="24"/>
          <w:lang w:val="en-US" w:eastAsia="zh-CN"/>
        </w:rPr>
        <w:t>失（包括但不限于仲裁费、诉讼费、律师费、鉴定费、保全费及保全保险费、公证费、差旅费等相关费用）。</w:t>
      </w:r>
    </w:p>
    <w:p w14:paraId="6F1CE6A4">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b/>
          <w:bCs/>
          <w:color w:val="auto"/>
          <w:kern w:val="0"/>
          <w:sz w:val="24"/>
          <w:szCs w:val="24"/>
          <w:lang w:val="en-US" w:eastAsia="zh-CN"/>
        </w:rPr>
      </w:pPr>
    </w:p>
    <w:p w14:paraId="63F26B5B">
      <w:pPr>
        <w:keepNext w:val="0"/>
        <w:keepLines w:val="0"/>
        <w:pageBreakBefore w:val="0"/>
        <w:widowControl w:val="0"/>
        <w:kinsoku/>
        <w:wordWrap/>
        <w:overflowPunct/>
        <w:topLinePunct w:val="0"/>
        <w:autoSpaceDE w:val="0"/>
        <w:autoSpaceDN w:val="0"/>
        <w:bidi w:val="0"/>
        <w:adjustRightInd w:val="0"/>
        <w:spacing w:line="440" w:lineRule="exact"/>
        <w:jc w:val="left"/>
        <w:textAlignment w:val="auto"/>
        <w:outlineLvl w:val="0"/>
        <w:rPr>
          <w:b/>
          <w:bCs/>
          <w:color w:val="auto"/>
          <w:kern w:val="0"/>
          <w:sz w:val="24"/>
          <w:szCs w:val="24"/>
        </w:rPr>
      </w:pPr>
      <w:r>
        <w:rPr>
          <w:rFonts w:hint="eastAsia"/>
          <w:b/>
          <w:bCs/>
          <w:color w:val="auto"/>
          <w:kern w:val="0"/>
          <w:sz w:val="24"/>
          <w:szCs w:val="24"/>
          <w:lang w:val="en-US" w:eastAsia="zh-CN"/>
        </w:rPr>
        <w:t>八</w:t>
      </w:r>
      <w:r>
        <w:rPr>
          <w:rFonts w:hint="eastAsia"/>
          <w:b/>
          <w:bCs/>
          <w:color w:val="auto"/>
          <w:kern w:val="0"/>
          <w:sz w:val="24"/>
          <w:szCs w:val="24"/>
        </w:rPr>
        <w:t>、其它</w:t>
      </w:r>
    </w:p>
    <w:p w14:paraId="4222E347">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eastAsia" w:ascii="宋体" w:hAnsi="宋体" w:eastAsia="宋体" w:cs="宋体"/>
          <w:color w:val="auto"/>
          <w:kern w:val="0"/>
          <w:sz w:val="24"/>
          <w:szCs w:val="24"/>
        </w:rPr>
      </w:pPr>
    </w:p>
    <w:p w14:paraId="08EDC468">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、本合同未尽事宜，双方可签订补充协议作为附件，补充协议与本合同具有同等效力。</w:t>
      </w:r>
    </w:p>
    <w:p w14:paraId="1BD61745">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、本合同一式</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en-US" w:eastAsia="zh-CN"/>
        </w:rPr>
        <w:t>肆</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份，甲方执</w:t>
      </w:r>
      <w:r>
        <w:rPr>
          <w:rFonts w:hint="eastAsia" w:ascii="宋体" w:hAnsi="宋体" w:eastAsia="宋体" w:cs="宋体"/>
          <w:color w:val="auto"/>
          <w:kern w:val="0"/>
          <w:sz w:val="24"/>
          <w:szCs w:val="24"/>
          <w:u w:val="single"/>
        </w:rPr>
        <w:t xml:space="preserve"> </w:t>
      </w:r>
      <w:del w:id="54" w:author="若" w:date="2025-08-18T14:56:48Z">
        <w:r>
          <w:rPr>
            <w:rFonts w:hint="default" w:ascii="宋体" w:hAnsi="宋体" w:cs="宋体"/>
            <w:color w:val="auto"/>
            <w:kern w:val="0"/>
            <w:sz w:val="24"/>
            <w:szCs w:val="24"/>
            <w:u w:val="single"/>
            <w:lang w:val="en-US" w:eastAsia="zh-CN"/>
          </w:rPr>
          <w:delText>伞</w:delText>
        </w:r>
      </w:del>
      <w:del w:id="55" w:author="若" w:date="2025-08-18T14:56:49Z">
        <w:r>
          <w:rPr>
            <w:rFonts w:hint="default" w:ascii="宋体" w:hAnsi="宋体" w:cs="宋体"/>
            <w:color w:val="auto"/>
            <w:kern w:val="0"/>
            <w:sz w:val="24"/>
            <w:szCs w:val="24"/>
            <w:u w:val="single"/>
            <w:lang w:val="en-US" w:eastAsia="zh-CN"/>
          </w:rPr>
          <w:delText xml:space="preserve"> </w:delText>
        </w:r>
      </w:del>
      <w:ins w:id="56" w:author="若" w:date="2025-08-18T14:56:49Z">
        <w:r>
          <w:rPr>
            <w:rFonts w:hint="eastAsia" w:ascii="宋体" w:hAnsi="宋体" w:cs="宋体"/>
            <w:color w:val="auto"/>
            <w:kern w:val="0"/>
            <w:sz w:val="24"/>
            <w:szCs w:val="24"/>
            <w:u w:val="single"/>
            <w:lang w:val="en-US" w:eastAsia="zh-CN"/>
          </w:rPr>
          <w:t>叁</w:t>
        </w:r>
      </w:ins>
      <w:ins w:id="57" w:author="若" w:date="2025-08-18T14:56:48Z">
        <w:r>
          <w:rPr>
            <w:rFonts w:hint="eastAsia" w:ascii="宋体" w:hAnsi="宋体" w:cs="宋体"/>
            <w:color w:val="auto"/>
            <w:kern w:val="0"/>
            <w:sz w:val="24"/>
            <w:szCs w:val="24"/>
            <w:u w:val="single"/>
            <w:lang w:val="en-US" w:eastAsia="zh-CN"/>
          </w:rPr>
          <w:t xml:space="preserve">   </w:t>
        </w:r>
      </w:ins>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份，乙方执</w:t>
      </w:r>
      <w:r>
        <w:rPr>
          <w:rFonts w:hint="eastAsia" w:ascii="宋体" w:hAnsi="宋体" w:eastAsia="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en-US" w:eastAsia="zh-CN"/>
        </w:rPr>
        <w:t>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份，具有同等法律效力</w:t>
      </w:r>
      <w:r>
        <w:rPr>
          <w:rFonts w:hint="eastAsia" w:ascii="宋体" w:hAnsi="宋体" w:eastAsia="宋体" w:cs="宋体"/>
          <w:color w:val="auto"/>
          <w:kern w:val="0"/>
          <w:sz w:val="24"/>
          <w:szCs w:val="24"/>
          <w:lang w:eastAsia="zh-CN"/>
        </w:rPr>
        <w:t>。</w:t>
      </w:r>
      <w:r>
        <w:rPr>
          <w:rFonts w:hint="eastAsia" w:ascii="宋体" w:hAnsi="宋体" w:eastAsia="宋体"/>
          <w:sz w:val="24"/>
          <w:szCs w:val="24"/>
        </w:rPr>
        <w:t>本合同未尽事宜，双方通过协商解决。</w:t>
      </w:r>
    </w:p>
    <w:p w14:paraId="4EF3316B">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w:t>
      </w:r>
      <w:r>
        <w:rPr>
          <w:rFonts w:hint="eastAsia" w:ascii="宋体" w:hAnsi="宋体" w:eastAsia="宋体" w:cs="宋体"/>
          <w:color w:val="auto"/>
          <w:spacing w:val="10"/>
          <w:kern w:val="0"/>
          <w:sz w:val="24"/>
          <w:szCs w:val="24"/>
        </w:rPr>
        <w:t>合同经双方法定代表人或授权代表签字</w:t>
      </w:r>
      <w:r>
        <w:rPr>
          <w:rFonts w:hint="eastAsia" w:ascii="宋体" w:hAnsi="宋体" w:cs="宋体"/>
          <w:color w:val="auto"/>
          <w:spacing w:val="10"/>
          <w:kern w:val="0"/>
          <w:sz w:val="24"/>
          <w:szCs w:val="24"/>
          <w:lang w:eastAsia="zh-CN"/>
        </w:rPr>
        <w:t>（</w:t>
      </w:r>
      <w:r>
        <w:rPr>
          <w:rFonts w:hint="eastAsia" w:ascii="宋体" w:hAnsi="宋体" w:cs="宋体"/>
          <w:color w:val="auto"/>
          <w:spacing w:val="10"/>
          <w:kern w:val="0"/>
          <w:sz w:val="24"/>
          <w:szCs w:val="24"/>
          <w:lang w:val="en-US" w:eastAsia="zh-CN"/>
        </w:rPr>
        <w:t>或签章</w:t>
      </w:r>
      <w:r>
        <w:rPr>
          <w:rFonts w:hint="eastAsia" w:ascii="宋体" w:hAnsi="宋体" w:cs="宋体"/>
          <w:color w:val="auto"/>
          <w:spacing w:val="10"/>
          <w:kern w:val="0"/>
          <w:sz w:val="24"/>
          <w:szCs w:val="24"/>
          <w:lang w:eastAsia="zh-CN"/>
        </w:rPr>
        <w:t>）</w:t>
      </w:r>
      <w:r>
        <w:rPr>
          <w:rFonts w:hint="eastAsia" w:ascii="宋体" w:hAnsi="宋体" w:eastAsia="宋体" w:cs="宋体"/>
          <w:color w:val="auto"/>
          <w:spacing w:val="10"/>
          <w:kern w:val="0"/>
          <w:sz w:val="24"/>
          <w:szCs w:val="24"/>
        </w:rPr>
        <w:t>且加盖公章后生效，双方履行完合同规定的义务</w:t>
      </w:r>
      <w:r>
        <w:rPr>
          <w:rFonts w:hint="eastAsia" w:ascii="宋体" w:hAnsi="宋体" w:eastAsia="宋体" w:cs="宋体"/>
          <w:color w:val="auto"/>
          <w:kern w:val="0"/>
          <w:sz w:val="24"/>
          <w:szCs w:val="24"/>
        </w:rPr>
        <w:t>后，本合同即行终止。</w:t>
      </w:r>
    </w:p>
    <w:p w14:paraId="0ABCA636">
      <w:pPr>
        <w:keepNext w:val="0"/>
        <w:keepLines w:val="0"/>
        <w:pageBreakBefore w:val="0"/>
        <w:widowControl w:val="0"/>
        <w:kinsoku/>
        <w:wordWrap/>
        <w:overflowPunct/>
        <w:topLinePunct w:val="0"/>
        <w:autoSpaceDE w:val="0"/>
        <w:autoSpaceDN w:val="0"/>
        <w:bidi w:val="0"/>
        <w:adjustRightInd w:val="0"/>
        <w:spacing w:line="440" w:lineRule="exact"/>
        <w:ind w:firstLine="520" w:firstLineChars="200"/>
        <w:jc w:val="both"/>
        <w:textAlignment w:val="auto"/>
        <w:rPr>
          <w:rFonts w:hint="default" w:ascii="宋体" w:hAnsi="宋体" w:eastAsia="宋体" w:cs="宋体"/>
          <w:color w:val="auto"/>
          <w:spacing w:val="10"/>
          <w:kern w:val="0"/>
          <w:sz w:val="24"/>
          <w:szCs w:val="24"/>
          <w:lang w:val="en-US" w:eastAsia="zh-CN"/>
        </w:rPr>
      </w:pPr>
      <w:r>
        <w:rPr>
          <w:rFonts w:hint="eastAsia" w:ascii="宋体" w:hAnsi="宋体" w:cs="宋体"/>
          <w:color w:val="auto"/>
          <w:spacing w:val="10"/>
          <w:kern w:val="0"/>
          <w:sz w:val="24"/>
          <w:szCs w:val="24"/>
          <w:lang w:val="en-US" w:eastAsia="zh-CN"/>
        </w:rPr>
        <w:t>4、</w:t>
      </w:r>
      <w:r>
        <w:rPr>
          <w:rFonts w:hint="eastAsia" w:ascii="宋体" w:hAnsi="宋体" w:eastAsia="宋体"/>
          <w:sz w:val="24"/>
          <w:szCs w:val="24"/>
        </w:rPr>
        <w:t>本合同尾部甲乙双方留存的联系人、联系地址等联系方式系双方在履行合同过程中相关合同文件的收件地址，合同一方向对方留存的联系地址通过邮政快递方式发送后2日内视为已向对方送达。</w:t>
      </w:r>
    </w:p>
    <w:p w14:paraId="1F574FFE">
      <w:pPr>
        <w:keepNext w:val="0"/>
        <w:keepLines w:val="0"/>
        <w:pageBreakBefore w:val="0"/>
        <w:widowControl w:val="0"/>
        <w:kinsoku/>
        <w:wordWrap/>
        <w:overflowPunct/>
        <w:topLinePunct w:val="0"/>
        <w:autoSpaceDE w:val="0"/>
        <w:autoSpaceDN w:val="0"/>
        <w:bidi w:val="0"/>
        <w:adjustRightInd w:val="0"/>
        <w:spacing w:line="440" w:lineRule="exact"/>
        <w:ind w:firstLine="520" w:firstLineChars="200"/>
        <w:jc w:val="left"/>
        <w:textAlignment w:val="auto"/>
        <w:rPr>
          <w:rFonts w:hint="eastAsia" w:ascii="宋体" w:hAnsi="宋体" w:eastAsia="宋体" w:cs="宋体"/>
          <w:color w:val="auto"/>
          <w:spacing w:val="10"/>
          <w:kern w:val="0"/>
          <w:sz w:val="24"/>
          <w:szCs w:val="24"/>
          <w:u w:val="single"/>
        </w:rPr>
      </w:pPr>
      <w:r>
        <w:rPr>
          <w:rFonts w:hint="eastAsia" w:ascii="宋体" w:hAnsi="宋体" w:cs="宋体"/>
          <w:color w:val="auto"/>
          <w:spacing w:val="10"/>
          <w:kern w:val="0"/>
          <w:sz w:val="24"/>
          <w:szCs w:val="24"/>
          <w:lang w:val="en-US" w:eastAsia="zh-CN"/>
        </w:rPr>
        <w:t>5</w:t>
      </w:r>
      <w:r>
        <w:rPr>
          <w:rFonts w:hint="eastAsia" w:ascii="宋体" w:hAnsi="宋体" w:eastAsia="宋体" w:cs="宋体"/>
          <w:color w:val="auto"/>
          <w:spacing w:val="10"/>
          <w:kern w:val="0"/>
          <w:sz w:val="24"/>
          <w:szCs w:val="24"/>
          <w:lang w:val="en-US" w:eastAsia="zh-CN"/>
        </w:rPr>
        <w:t>、</w:t>
      </w:r>
      <w:r>
        <w:rPr>
          <w:rFonts w:hint="eastAsia" w:ascii="宋体" w:hAnsi="宋体" w:eastAsia="宋体" w:cs="宋体"/>
          <w:color w:val="auto"/>
          <w:spacing w:val="10"/>
          <w:kern w:val="0"/>
          <w:sz w:val="24"/>
          <w:szCs w:val="24"/>
        </w:rPr>
        <w:t>甲乙双方需增加的议定内容：</w:t>
      </w:r>
      <w:r>
        <w:rPr>
          <w:rFonts w:hint="eastAsia" w:ascii="宋体" w:hAnsi="宋体" w:eastAsia="宋体" w:cs="宋体"/>
          <w:color w:val="auto"/>
          <w:spacing w:val="10"/>
          <w:kern w:val="0"/>
          <w:sz w:val="24"/>
          <w:szCs w:val="24"/>
          <w:u w:val="single"/>
          <w:lang w:val="en-US" w:eastAsia="zh-CN"/>
        </w:rPr>
        <w:t xml:space="preserve">                   </w:t>
      </w:r>
      <w:r>
        <w:rPr>
          <w:rFonts w:hint="eastAsia" w:ascii="宋体" w:hAnsi="宋体" w:cs="宋体"/>
          <w:color w:val="auto"/>
          <w:spacing w:val="10"/>
          <w:kern w:val="0"/>
          <w:sz w:val="24"/>
          <w:szCs w:val="24"/>
          <w:u w:val="single"/>
          <w:lang w:val="en-US" w:eastAsia="zh-CN"/>
        </w:rPr>
        <w:t>/</w:t>
      </w:r>
      <w:r>
        <w:rPr>
          <w:rFonts w:hint="eastAsia" w:ascii="宋体" w:hAnsi="宋体" w:eastAsia="宋体" w:cs="宋体"/>
          <w:color w:val="auto"/>
          <w:spacing w:val="10"/>
          <w:kern w:val="0"/>
          <w:sz w:val="24"/>
          <w:szCs w:val="24"/>
          <w:u w:val="single"/>
          <w:lang w:val="en-US" w:eastAsia="zh-CN"/>
        </w:rPr>
        <w:t xml:space="preserve">                   </w:t>
      </w:r>
    </w:p>
    <w:p w14:paraId="470EAB3A">
      <w:pPr>
        <w:pStyle w:val="4"/>
        <w:rPr>
          <w:color w:val="auto"/>
          <w:kern w:val="0"/>
          <w:sz w:val="28"/>
          <w:szCs w:val="28"/>
        </w:rPr>
      </w:pPr>
    </w:p>
    <w:p w14:paraId="7D08F8EC">
      <w:pPr>
        <w:rPr>
          <w:color w:val="auto"/>
          <w:kern w:val="0"/>
          <w:sz w:val="28"/>
          <w:szCs w:val="28"/>
        </w:rPr>
      </w:pPr>
    </w:p>
    <w:tbl>
      <w:tblPr>
        <w:tblStyle w:val="10"/>
        <w:tblW w:w="9248" w:type="dxa"/>
        <w:jc w:val="center"/>
        <w:tblLayout w:type="autofit"/>
        <w:tblCellMar>
          <w:top w:w="0" w:type="dxa"/>
          <w:left w:w="108" w:type="dxa"/>
          <w:bottom w:w="0" w:type="dxa"/>
          <w:right w:w="108" w:type="dxa"/>
        </w:tblCellMar>
      </w:tblPr>
      <w:tblGrid>
        <w:gridCol w:w="4694"/>
        <w:gridCol w:w="4554"/>
      </w:tblGrid>
      <w:tr w14:paraId="51C8F83A">
        <w:tblPrEx>
          <w:tblCellMar>
            <w:top w:w="0" w:type="dxa"/>
            <w:left w:w="108" w:type="dxa"/>
            <w:bottom w:w="0" w:type="dxa"/>
            <w:right w:w="108" w:type="dxa"/>
          </w:tblCellMar>
        </w:tblPrEx>
        <w:trPr>
          <w:cantSplit/>
          <w:trHeight w:val="112" w:hRule="atLeast"/>
          <w:jc w:val="center"/>
        </w:trPr>
        <w:tc>
          <w:tcPr>
            <w:tcW w:w="4694" w:type="dxa"/>
            <w:vAlign w:val="center"/>
          </w:tcPr>
          <w:p w14:paraId="25EDFC0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宋体"/>
                <w:color w:val="auto"/>
                <w:kern w:val="0"/>
                <w:sz w:val="24"/>
                <w:szCs w:val="24"/>
                <w:lang w:eastAsia="zh-CN"/>
              </w:rPr>
            </w:pPr>
            <w:r>
              <w:rPr>
                <w:rFonts w:hint="eastAsia"/>
                <w:color w:val="auto"/>
                <w:kern w:val="0"/>
                <w:sz w:val="24"/>
                <w:szCs w:val="24"/>
                <w:lang w:val="en-US" w:eastAsia="zh-CN"/>
              </w:rPr>
              <w:t>甲方</w:t>
            </w:r>
            <w:r>
              <w:rPr>
                <w:rFonts w:hint="eastAsia"/>
                <w:color w:val="auto"/>
                <w:kern w:val="0"/>
                <w:sz w:val="24"/>
                <w:szCs w:val="24"/>
              </w:rPr>
              <w:t>：</w:t>
            </w:r>
            <w:r>
              <w:rPr>
                <w:rFonts w:hint="eastAsia" w:cs="Times New Roman"/>
                <w:color w:val="auto"/>
                <w:kern w:val="0"/>
                <w:sz w:val="24"/>
                <w:szCs w:val="24"/>
                <w:u w:val="none"/>
                <w:lang w:val="en-US" w:eastAsia="zh-CN"/>
              </w:rPr>
              <w:t xml:space="preserve">  </w:t>
            </w:r>
          </w:p>
          <w:p w14:paraId="6446AD58">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eastAsia"/>
                <w:color w:val="auto"/>
                <w:kern w:val="0"/>
                <w:sz w:val="24"/>
                <w:szCs w:val="24"/>
              </w:rPr>
            </w:pPr>
            <w:r>
              <w:rPr>
                <w:rFonts w:hint="eastAsia"/>
                <w:color w:val="auto"/>
                <w:kern w:val="0"/>
                <w:sz w:val="24"/>
                <w:szCs w:val="24"/>
              </w:rPr>
              <w:t>（盖章）</w:t>
            </w:r>
          </w:p>
          <w:p w14:paraId="405AE057">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eastAsia"/>
                <w:color w:val="auto"/>
                <w:kern w:val="0"/>
                <w:sz w:val="24"/>
                <w:szCs w:val="24"/>
              </w:rPr>
            </w:pPr>
          </w:p>
        </w:tc>
        <w:tc>
          <w:tcPr>
            <w:tcW w:w="4554" w:type="dxa"/>
            <w:vAlign w:val="center"/>
          </w:tcPr>
          <w:p w14:paraId="7DFFC464">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kern w:val="0"/>
                <w:sz w:val="24"/>
                <w:szCs w:val="24"/>
              </w:rPr>
            </w:pPr>
            <w:r>
              <w:rPr>
                <w:rFonts w:hint="eastAsia"/>
                <w:color w:val="auto"/>
                <w:kern w:val="0"/>
                <w:sz w:val="24"/>
                <w:szCs w:val="24"/>
                <w:lang w:val="en-US" w:eastAsia="zh-CN"/>
              </w:rPr>
              <w:t>乙方</w:t>
            </w:r>
            <w:r>
              <w:rPr>
                <w:rFonts w:hint="eastAsia"/>
                <w:color w:val="auto"/>
                <w:kern w:val="0"/>
                <w:sz w:val="24"/>
                <w:szCs w:val="24"/>
              </w:rPr>
              <w:t>：</w:t>
            </w:r>
          </w:p>
          <w:p w14:paraId="3808A4E0">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eastAsia"/>
                <w:color w:val="auto"/>
                <w:kern w:val="0"/>
                <w:sz w:val="24"/>
                <w:szCs w:val="24"/>
              </w:rPr>
            </w:pPr>
            <w:r>
              <w:rPr>
                <w:rFonts w:hint="eastAsia"/>
                <w:color w:val="auto"/>
                <w:kern w:val="0"/>
                <w:sz w:val="24"/>
                <w:szCs w:val="24"/>
              </w:rPr>
              <w:t>（盖章）</w:t>
            </w:r>
          </w:p>
          <w:p w14:paraId="7438E890">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eastAsia"/>
                <w:color w:val="auto"/>
                <w:kern w:val="0"/>
                <w:sz w:val="24"/>
                <w:szCs w:val="24"/>
              </w:rPr>
            </w:pPr>
          </w:p>
        </w:tc>
      </w:tr>
      <w:tr w14:paraId="7D9A4FF7">
        <w:tblPrEx>
          <w:tblCellMar>
            <w:top w:w="0" w:type="dxa"/>
            <w:left w:w="108" w:type="dxa"/>
            <w:bottom w:w="0" w:type="dxa"/>
            <w:right w:w="108" w:type="dxa"/>
          </w:tblCellMar>
        </w:tblPrEx>
        <w:trPr>
          <w:cantSplit/>
          <w:trHeight w:val="1701" w:hRule="atLeast"/>
          <w:jc w:val="center"/>
        </w:trPr>
        <w:tc>
          <w:tcPr>
            <w:tcW w:w="4694" w:type="dxa"/>
          </w:tcPr>
          <w:p w14:paraId="64CB8FA6">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kern w:val="0"/>
                <w:sz w:val="24"/>
                <w:szCs w:val="24"/>
              </w:rPr>
            </w:pPr>
            <w:r>
              <w:rPr>
                <w:rFonts w:hint="eastAsia"/>
                <w:color w:val="auto"/>
                <w:kern w:val="0"/>
                <w:sz w:val="24"/>
                <w:szCs w:val="24"/>
              </w:rPr>
              <w:t>法定代表人(负责人)或</w:t>
            </w:r>
          </w:p>
          <w:p w14:paraId="1262C4B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kern w:val="0"/>
                <w:sz w:val="24"/>
                <w:szCs w:val="24"/>
              </w:rPr>
            </w:pPr>
          </w:p>
          <w:p w14:paraId="6D80B6B6">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kern w:val="0"/>
                <w:sz w:val="24"/>
                <w:szCs w:val="24"/>
              </w:rPr>
            </w:pPr>
            <w:r>
              <w:rPr>
                <w:rFonts w:hint="eastAsia"/>
                <w:color w:val="auto"/>
                <w:kern w:val="0"/>
                <w:sz w:val="24"/>
                <w:szCs w:val="24"/>
              </w:rPr>
              <w:t>授权代表（签字</w:t>
            </w:r>
            <w:r>
              <w:rPr>
                <w:rFonts w:hint="eastAsia"/>
                <w:color w:val="auto"/>
                <w:kern w:val="0"/>
                <w:sz w:val="24"/>
                <w:szCs w:val="24"/>
                <w:lang w:val="en-US" w:eastAsia="zh-CN"/>
              </w:rPr>
              <w:t>或</w:t>
            </w:r>
            <w:r>
              <w:rPr>
                <w:rFonts w:hint="eastAsia" w:ascii="宋体" w:hAnsi="宋体" w:cs="宋体"/>
                <w:color w:val="auto"/>
                <w:spacing w:val="10"/>
                <w:kern w:val="0"/>
                <w:sz w:val="24"/>
                <w:szCs w:val="24"/>
                <w:lang w:val="en-US" w:eastAsia="zh-CN"/>
              </w:rPr>
              <w:t>签章</w:t>
            </w:r>
            <w:r>
              <w:rPr>
                <w:rFonts w:hint="eastAsia"/>
                <w:color w:val="auto"/>
                <w:kern w:val="0"/>
                <w:sz w:val="24"/>
                <w:szCs w:val="24"/>
              </w:rPr>
              <w:t>）：</w:t>
            </w:r>
          </w:p>
        </w:tc>
        <w:tc>
          <w:tcPr>
            <w:tcW w:w="4554" w:type="dxa"/>
          </w:tcPr>
          <w:p w14:paraId="5C7C6E6F">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kern w:val="0"/>
                <w:sz w:val="24"/>
                <w:szCs w:val="24"/>
              </w:rPr>
            </w:pPr>
            <w:r>
              <w:rPr>
                <w:rFonts w:hint="eastAsia"/>
                <w:color w:val="auto"/>
                <w:kern w:val="0"/>
                <w:sz w:val="24"/>
                <w:szCs w:val="24"/>
              </w:rPr>
              <w:t>法定代表人（负责人）或</w:t>
            </w:r>
          </w:p>
          <w:p w14:paraId="6A2D53C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kern w:val="0"/>
                <w:sz w:val="24"/>
                <w:szCs w:val="24"/>
              </w:rPr>
            </w:pPr>
          </w:p>
          <w:p w14:paraId="2C5C918F">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kern w:val="0"/>
                <w:sz w:val="24"/>
                <w:szCs w:val="24"/>
              </w:rPr>
            </w:pPr>
            <w:r>
              <w:rPr>
                <w:rFonts w:hint="eastAsia"/>
                <w:color w:val="auto"/>
                <w:kern w:val="0"/>
                <w:sz w:val="24"/>
                <w:szCs w:val="24"/>
              </w:rPr>
              <w:t>授权代表（签字</w:t>
            </w:r>
            <w:r>
              <w:rPr>
                <w:rFonts w:hint="eastAsia"/>
                <w:color w:val="auto"/>
                <w:kern w:val="0"/>
                <w:sz w:val="24"/>
                <w:szCs w:val="24"/>
                <w:lang w:val="en-US" w:eastAsia="zh-CN"/>
              </w:rPr>
              <w:t>或</w:t>
            </w:r>
            <w:r>
              <w:rPr>
                <w:rFonts w:hint="eastAsia" w:ascii="宋体" w:hAnsi="宋体" w:cs="宋体"/>
                <w:color w:val="auto"/>
                <w:spacing w:val="10"/>
                <w:kern w:val="0"/>
                <w:sz w:val="24"/>
                <w:szCs w:val="24"/>
                <w:lang w:val="en-US" w:eastAsia="zh-CN"/>
              </w:rPr>
              <w:t>签章</w:t>
            </w:r>
            <w:r>
              <w:rPr>
                <w:rFonts w:hint="eastAsia"/>
                <w:color w:val="auto"/>
                <w:kern w:val="0"/>
                <w:sz w:val="24"/>
                <w:szCs w:val="24"/>
              </w:rPr>
              <w:t>）：</w:t>
            </w:r>
          </w:p>
        </w:tc>
      </w:tr>
      <w:tr w14:paraId="39E688F5">
        <w:tblPrEx>
          <w:tblCellMar>
            <w:top w:w="0" w:type="dxa"/>
            <w:left w:w="108" w:type="dxa"/>
            <w:bottom w:w="0" w:type="dxa"/>
            <w:right w:w="108" w:type="dxa"/>
          </w:tblCellMar>
        </w:tblPrEx>
        <w:trPr>
          <w:cantSplit/>
          <w:jc w:val="center"/>
        </w:trPr>
        <w:tc>
          <w:tcPr>
            <w:tcW w:w="4694" w:type="dxa"/>
            <w:vAlign w:val="center"/>
          </w:tcPr>
          <w:p w14:paraId="0B4ADC2C">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kern w:val="0"/>
                <w:sz w:val="24"/>
                <w:szCs w:val="24"/>
              </w:rPr>
            </w:pPr>
            <w:r>
              <w:rPr>
                <w:rFonts w:hint="eastAsia"/>
                <w:color w:val="auto"/>
                <w:kern w:val="0"/>
                <w:sz w:val="24"/>
                <w:szCs w:val="24"/>
              </w:rPr>
              <w:t>签订日期：</w:t>
            </w:r>
          </w:p>
        </w:tc>
        <w:tc>
          <w:tcPr>
            <w:tcW w:w="4554" w:type="dxa"/>
            <w:vAlign w:val="center"/>
          </w:tcPr>
          <w:p w14:paraId="6D7F3D46">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kern w:val="0"/>
                <w:sz w:val="24"/>
                <w:szCs w:val="24"/>
              </w:rPr>
            </w:pPr>
            <w:r>
              <w:rPr>
                <w:rFonts w:hint="eastAsia"/>
                <w:color w:val="auto"/>
                <w:kern w:val="0"/>
                <w:sz w:val="24"/>
                <w:szCs w:val="24"/>
              </w:rPr>
              <w:t>签订日期：</w:t>
            </w:r>
          </w:p>
        </w:tc>
      </w:tr>
      <w:tr w14:paraId="07AA0E17">
        <w:tblPrEx>
          <w:tblCellMar>
            <w:top w:w="0" w:type="dxa"/>
            <w:left w:w="108" w:type="dxa"/>
            <w:bottom w:w="0" w:type="dxa"/>
            <w:right w:w="108" w:type="dxa"/>
          </w:tblCellMar>
        </w:tblPrEx>
        <w:trPr>
          <w:cantSplit/>
          <w:jc w:val="center"/>
        </w:trPr>
        <w:tc>
          <w:tcPr>
            <w:tcW w:w="4694" w:type="dxa"/>
            <w:vAlign w:val="center"/>
          </w:tcPr>
          <w:p w14:paraId="613BCB73">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eastAsia="宋体"/>
                <w:color w:val="auto"/>
                <w:kern w:val="0"/>
                <w:sz w:val="24"/>
                <w:szCs w:val="24"/>
                <w:lang w:val="en-US" w:eastAsia="zh-CN"/>
              </w:rPr>
            </w:pPr>
            <w:r>
              <w:rPr>
                <w:rFonts w:hint="eastAsia"/>
                <w:color w:val="auto"/>
                <w:kern w:val="0"/>
                <w:sz w:val="24"/>
                <w:szCs w:val="24"/>
              </w:rPr>
              <w:t>地址：</w:t>
            </w:r>
            <w:r>
              <w:rPr>
                <w:rFonts w:hint="eastAsia"/>
                <w:color w:val="auto"/>
                <w:kern w:val="0"/>
                <w:sz w:val="24"/>
                <w:szCs w:val="24"/>
                <w:lang w:val="en-US" w:eastAsia="zh-CN"/>
              </w:rPr>
              <w:t xml:space="preserve"> </w:t>
            </w:r>
          </w:p>
        </w:tc>
        <w:tc>
          <w:tcPr>
            <w:tcW w:w="4554" w:type="dxa"/>
            <w:vAlign w:val="center"/>
          </w:tcPr>
          <w:p w14:paraId="70EE32CA">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kern w:val="0"/>
                <w:sz w:val="24"/>
                <w:szCs w:val="24"/>
              </w:rPr>
            </w:pPr>
            <w:r>
              <w:rPr>
                <w:rFonts w:hint="eastAsia"/>
                <w:color w:val="auto"/>
                <w:kern w:val="0"/>
                <w:sz w:val="24"/>
                <w:szCs w:val="24"/>
              </w:rPr>
              <w:t>地址：</w:t>
            </w:r>
          </w:p>
        </w:tc>
      </w:tr>
    </w:tbl>
    <w:p w14:paraId="63BBBA57">
      <w:pPr>
        <w:pStyle w:val="4"/>
        <w:rPr>
          <w:rFonts w:hint="eastAsia"/>
          <w:color w:val="auto"/>
          <w:kern w:val="0"/>
          <w:sz w:val="28"/>
          <w:szCs w:val="28"/>
        </w:rPr>
      </w:pPr>
    </w:p>
    <w:sectPr>
      <w:headerReference r:id="rId5" w:type="default"/>
      <w:footerReference r:id="rId6" w:type="default"/>
      <w:pgSz w:w="11907" w:h="16840"/>
      <w:pgMar w:top="2098" w:right="1587" w:bottom="1587" w:left="1587" w:header="567" w:footer="567" w:gutter="0"/>
      <w:pgNumType w:start="1"/>
      <w:cols w:space="720" w:num="1"/>
      <w:docGrid w:type="linesAndChars" w:linePitch="310" w:charSpace="-9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yz" w:date="2025-08-13T17:36:00Z" w:initials="echo">
    <w:p w14:paraId="9D6B0A27">
      <w:pPr>
        <w:pStyle w:val="3"/>
        <w:rPr>
          <w:rFonts w:hint="default" w:eastAsia="宋体"/>
          <w:lang w:val="en-US" w:eastAsia="zh-CN"/>
        </w:rPr>
      </w:pPr>
      <w:r>
        <w:rPr>
          <w:rFonts w:hint="eastAsia"/>
          <w:lang w:val="en-US" w:eastAsia="zh-CN"/>
        </w:rPr>
        <w:t>请确认恢复工作是否由甲方进行？</w:t>
      </w:r>
    </w:p>
  </w:comment>
  <w:comment w:id="1" w:author="zyz" w:date="2025-08-13T17:37:00Z" w:initials="echo">
    <w:p w14:paraId="63B14EA9">
      <w:pPr>
        <w:pStyle w:val="3"/>
        <w:rPr>
          <w:rFonts w:hint="default" w:eastAsia="宋体"/>
          <w:lang w:val="en-US" w:eastAsia="zh-CN"/>
        </w:rPr>
      </w:pPr>
      <w:r>
        <w:rPr>
          <w:rFonts w:hint="eastAsia"/>
          <w:lang w:val="en-US" w:eastAsia="zh-CN"/>
        </w:rPr>
        <w:t>结合本合同标题及全文，乙方工作内容为检测鉴定，建议在本条处明确。</w:t>
      </w:r>
    </w:p>
  </w:comment>
  <w:comment w:id="2" w:author="zyz" w:date="2025-08-13T17:48:00Z" w:initials="echo">
    <w:p w14:paraId="77FFBBA5">
      <w:pPr>
        <w:pStyle w:val="3"/>
        <w:rPr>
          <w:rFonts w:hint="default" w:eastAsia="宋体"/>
          <w:lang w:val="en-US" w:eastAsia="zh-CN"/>
        </w:rPr>
      </w:pPr>
      <w:r>
        <w:rPr>
          <w:rFonts w:hint="eastAsia"/>
          <w:lang w:val="en-US" w:eastAsia="zh-CN"/>
        </w:rPr>
        <w:t>建议根据需要明确报告份数及形式（电子或纸质）。</w:t>
      </w:r>
    </w:p>
  </w:comment>
  <w:comment w:id="3" w:author="zyz" w:date="2025-08-13T17:52:00Z" w:initials="echo">
    <w:p w14:paraId="3299D17F">
      <w:pPr>
        <w:pStyle w:val="3"/>
        <w:rPr>
          <w:rFonts w:hint="eastAsia"/>
          <w:lang w:val="en-US" w:eastAsia="zh-CN"/>
        </w:rPr>
      </w:pPr>
      <w:r>
        <w:rPr>
          <w:rFonts w:hint="eastAsia"/>
          <w:lang w:val="en-US" w:eastAsia="zh-CN"/>
        </w:rPr>
        <w:t>建议采用对公转账方式支付。</w:t>
      </w:r>
    </w:p>
    <w:p w14:paraId="6DA68687">
      <w:pPr>
        <w:pStyle w:val="3"/>
        <w:rPr>
          <w:rFonts w:hint="default"/>
          <w:lang w:val="en-US" w:eastAsia="zh-CN"/>
        </w:rPr>
      </w:pPr>
      <w:r>
        <w:rPr>
          <w:rFonts w:hint="eastAsia"/>
          <w:lang w:val="en-US" w:eastAsia="zh-CN"/>
        </w:rPr>
        <w:t>另，建议明确支付时间，如乙方完成合同约定工作并提交报告后支付。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9D6B0A27" w15:done="0"/>
  <w15:commentEx w15:paraId="63B14EA9" w15:done="0"/>
  <w15:commentEx w15:paraId="77FFBBA5" w15:done="0"/>
  <w15:commentEx w15:paraId="6DA6868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EE87">
    <w:pPr>
      <w:autoSpaceDE w:val="0"/>
      <w:autoSpaceDN w:val="0"/>
      <w:adjustRightInd w:val="0"/>
      <w:ind w:firstLine="480"/>
      <w:jc w:val="left"/>
      <w:rPr>
        <w:rFonts w:ascii="宋体"/>
        <w:kern w:val="0"/>
        <w:sz w:val="20"/>
      </w:rPr>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780D0A">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5</w:t>
                          </w:r>
                          <w:r>
                            <w:t xml:space="preserve"> 页</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50780D0A">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5</w:t>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68ABF">
    <w:pPr>
      <w:autoSpaceDE w:val="0"/>
      <w:autoSpaceDN w:val="0"/>
      <w:adjustRightInd w:val="0"/>
      <w:ind w:firstLine="480"/>
      <w:jc w:val="left"/>
      <w:rPr>
        <w:rFonts w:ascii="宋体"/>
        <w:kern w:val="0"/>
        <w:sz w:val="20"/>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小三疯］">
    <w15:presenceInfo w15:providerId="WPS Office" w15:userId="3166892940"/>
  </w15:person>
  <w15:person w15:author="zyz">
    <w15:presenceInfo w15:providerId="None" w15:userId="zyz"/>
  </w15:person>
  <w15:person w15:author="PTP-AN00">
    <w15:presenceInfo w15:providerId="None" w15:userId="PTP-AN00"/>
  </w15:person>
  <w15:person w15:author="若">
    <w15:presenceInfo w15:providerId="WPS Office" w15:userId="1619368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420"/>
  <w:drawingGridHorizontalSpacing w:val="105"/>
  <w:drawingGridVerticalSpacing w:val="15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792BAA"/>
    <w:rsid w:val="53333E63"/>
    <w:rsid w:val="7FD531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qFormat/>
    <w:uiPriority w:val="9"/>
    <w:pPr>
      <w:keepNext/>
      <w:keepLines/>
      <w:widowControl/>
      <w:spacing w:before="100" w:beforeAutospacing="1" w:after="100" w:afterAutospacing="1"/>
      <w:jc w:val="left"/>
      <w:outlineLvl w:val="2"/>
    </w:pPr>
    <w:rPr>
      <w:rFonts w:ascii="宋体" w:hAnsi="宋体"/>
      <w:b/>
      <w:bCs/>
      <w:color w:val="4F81BD"/>
      <w:kern w:val="0"/>
      <w:sz w:val="22"/>
      <w:szCs w:val="22"/>
      <w:lang w:eastAsia="en-US"/>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annotation text"/>
    <w:basedOn w:val="1"/>
    <w:link w:val="14"/>
    <w:qFormat/>
    <w:uiPriority w:val="99"/>
    <w:pPr>
      <w:jc w:val="left"/>
    </w:pPr>
  </w:style>
  <w:style w:type="paragraph" w:styleId="4">
    <w:name w:val="Body Text"/>
    <w:basedOn w:val="1"/>
    <w:next w:val="1"/>
    <w:qFormat/>
    <w:uiPriority w:val="0"/>
    <w:rPr>
      <w:rFonts w:ascii="宋体" w:hAnsi="宋体" w:eastAsia="宋体"/>
      <w:sz w:val="30"/>
    </w:rPr>
  </w:style>
  <w:style w:type="paragraph" w:styleId="5">
    <w:name w:val="Body Text Indent"/>
    <w:basedOn w:val="1"/>
    <w:qFormat/>
    <w:uiPriority w:val="0"/>
    <w:pPr>
      <w:autoSpaceDE w:val="0"/>
      <w:autoSpaceDN w:val="0"/>
      <w:adjustRightInd w:val="0"/>
      <w:spacing w:line="563" w:lineRule="atLeast"/>
      <w:ind w:firstLine="561"/>
      <w:jc w:val="left"/>
    </w:pPr>
    <w:rPr>
      <w:color w:val="000000"/>
      <w:kern w:val="0"/>
      <w:sz w:val="28"/>
      <w:szCs w:val="28"/>
    </w:rPr>
  </w:style>
  <w:style w:type="paragraph" w:styleId="6">
    <w:name w:val="Balloon Text"/>
    <w:basedOn w:val="1"/>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7"/>
    <w:qFormat/>
    <w:uiPriority w:val="99"/>
    <w:rPr>
      <w:b/>
      <w:bCs/>
    </w:rPr>
  </w:style>
  <w:style w:type="character" w:styleId="12">
    <w:name w:val="annotation reference"/>
    <w:qFormat/>
    <w:uiPriority w:val="99"/>
    <w:rPr>
      <w:sz w:val="21"/>
      <w:szCs w:val="21"/>
    </w:rPr>
  </w:style>
  <w:style w:type="character" w:customStyle="1" w:styleId="13">
    <w:name w:val="标题 3 Char"/>
    <w:link w:val="2"/>
    <w:qFormat/>
    <w:uiPriority w:val="9"/>
    <w:rPr>
      <w:rFonts w:ascii="宋体" w:hAnsi="宋体"/>
      <w:b/>
      <w:bCs/>
      <w:color w:val="4F81BD"/>
      <w:sz w:val="22"/>
      <w:szCs w:val="22"/>
      <w:lang w:eastAsia="en-US"/>
    </w:rPr>
  </w:style>
  <w:style w:type="character" w:customStyle="1" w:styleId="14">
    <w:name w:val="批注文字 Char"/>
    <w:link w:val="3"/>
    <w:qFormat/>
    <w:uiPriority w:val="99"/>
    <w:rPr>
      <w:kern w:val="2"/>
      <w:sz w:val="21"/>
      <w:szCs w:val="24"/>
    </w:rPr>
  </w:style>
  <w:style w:type="character" w:customStyle="1" w:styleId="15">
    <w:name w:val="页脚 Char"/>
    <w:link w:val="7"/>
    <w:qFormat/>
    <w:uiPriority w:val="99"/>
    <w:rPr>
      <w:kern w:val="2"/>
      <w:sz w:val="18"/>
      <w:szCs w:val="18"/>
    </w:rPr>
  </w:style>
  <w:style w:type="character" w:customStyle="1" w:styleId="16">
    <w:name w:val="页眉 Char"/>
    <w:link w:val="8"/>
    <w:qFormat/>
    <w:uiPriority w:val="99"/>
    <w:rPr>
      <w:kern w:val="2"/>
      <w:sz w:val="18"/>
      <w:szCs w:val="18"/>
    </w:rPr>
  </w:style>
  <w:style w:type="character" w:customStyle="1" w:styleId="17">
    <w:name w:val="批注主题 Char"/>
    <w:link w:val="9"/>
    <w:qFormat/>
    <w:uiPriority w:val="99"/>
    <w:rPr>
      <w:b/>
      <w:bCs/>
      <w:kern w:val="2"/>
      <w:sz w:val="21"/>
      <w:szCs w:val="24"/>
    </w:rPr>
  </w:style>
  <w:style w:type="paragraph" w:styleId="18">
    <w:name w:val="List Paragraph"/>
    <w:basedOn w:val="1"/>
    <w:qFormat/>
    <w:uiPriority w:val="99"/>
    <w:pPr>
      <w:ind w:left="720"/>
      <w:contextualSpacing/>
    </w:pPr>
  </w:style>
  <w:style w:type="paragraph" w:customStyle="1" w:styleId="19">
    <w:name w:val="修订1"/>
    <w:qFormat/>
    <w:uiPriority w:val="99"/>
    <w:rPr>
      <w:rFonts w:ascii="Times New Roman" w:hAnsi="Times New Roman" w:eastAsia="宋体" w:cs="Times New Roman"/>
      <w:kern w:val="2"/>
      <w:sz w:val="21"/>
      <w:szCs w:val="24"/>
      <w:lang w:val="en-US" w:eastAsia="zh-CN" w:bidi="ar-SA"/>
    </w:rPr>
  </w:style>
  <w:style w:type="paragraph" w:customStyle="1" w:styleId="20">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d326e-5e1a-4781-a0ae-2f9a94296d7f}">
  <ds:schemaRefs/>
</ds:datastoreItem>
</file>

<file path=docProps/app.xml><?xml version="1.0" encoding="utf-8"?>
<Properties xmlns="http://schemas.openxmlformats.org/officeDocument/2006/extended-properties" xmlns:vt="http://schemas.openxmlformats.org/officeDocument/2006/docPropsVTypes">
  <Template>Normal</Template>
  <Company>jd</Company>
  <Pages>6</Pages>
  <Words>2649</Words>
  <Characters>2658</Characters>
  <Paragraphs>133</Paragraphs>
  <TotalTime>2</TotalTime>
  <ScaleCrop>false</ScaleCrop>
  <LinksUpToDate>false</LinksUpToDate>
  <CharactersWithSpaces>3384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2019-05-09T21:24:00Z</dcterms:created>
  <dc:creator>pq</dc:creator>
  <cp:lastModifiedBy>若</cp:lastModifiedBy>
  <cp:lastPrinted>2023-09-29T03:12:00Z</cp:lastPrinted>
  <dcterms:modified xsi:type="dcterms:W3CDTF">2025-08-18T07:01:04Z</dcterms:modified>
  <dc:title>建筑工程质量检测合同</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b83321f3cd854c3b854faffb0f89b082_23</vt:lpwstr>
  </property>
  <property fmtid="{D5CDD505-2E9C-101B-9397-08002B2CF9AE}" pid="4" name="KSOTemplateDocerSaveRecord">
    <vt:lpwstr>eyJoZGlkIjoiNTI3MTFmZjkyNDRmMGU0MzZkODcyYTc2NjM2ZDMwNmIiLCJ1c2VySWQiOiI0NDc1MjQwNjUifQ==</vt:lpwstr>
  </property>
</Properties>
</file>