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采购广汉市某资产安全鉴定服务项目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注：所有报价均用人民币表示，其总价即为履行合同的固定价格，该服务费用为固定包干费用，包括但不限于编制、税费、鉴定费等费用为完成本项目约定服务的所有费用，以及后续服务费。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10A3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E851D52-5666-4A06-9062-BED91E4DEE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3838663D"/>
    <w:rsid w:val="0C2A34BD"/>
    <w:rsid w:val="0D2B0A4D"/>
    <w:rsid w:val="1B7A5DD9"/>
    <w:rsid w:val="1F0E62B8"/>
    <w:rsid w:val="2BF535A1"/>
    <w:rsid w:val="3838663D"/>
    <w:rsid w:val="3CC2645A"/>
    <w:rsid w:val="475D254C"/>
    <w:rsid w:val="594C1C33"/>
    <w:rsid w:val="64896DEC"/>
    <w:rsid w:val="65DB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1067</Words>
  <Characters>1113</Characters>
  <Lines>0</Lines>
  <Paragraphs>0</Paragraphs>
  <TotalTime>3</TotalTime>
  <ScaleCrop>false</ScaleCrop>
  <LinksUpToDate>false</LinksUpToDate>
  <CharactersWithSpaces>1247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2025-02-10T06:40:00Z</dcterms:created>
  <dc:creator>嘦姕</dc:creator>
  <cp:lastModifiedBy>赵洪彪</cp:lastModifiedBy>
  <cp:lastPrinted>2025-08-04T01:01:00Z</cp:lastPrinted>
  <dcterms:modified xsi:type="dcterms:W3CDTF">2025-08-04T08:35:23Z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21EFCF6F289C4B80B720FC825F032FCD_13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