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D1EBF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41F090F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318" w:line="560" w:lineRule="exact"/>
        <w:ind w:left="370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600ED7AF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8ACAB0F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市弘逸酒店有限责任公司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5D71DF47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广汉会展国际酒店采购电梯维护保养服务商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 w:color="auto"/>
          <w:lang w:val="en-US" w:eastAsia="zh-CN"/>
        </w:rPr>
        <w:t>。</w:t>
      </w:r>
    </w:p>
    <w:p w14:paraId="009D5472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58" w:line="560" w:lineRule="exact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0CE67282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58" w:line="560" w:lineRule="exact"/>
        <w:jc w:val="both"/>
        <w:textAlignment w:val="baseline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产品内容与要求如下：</w:t>
      </w:r>
    </w:p>
    <w:tbl>
      <w:tblPr>
        <w:tblStyle w:val="4"/>
        <w:tblpPr w:leftFromText="180" w:rightFromText="180" w:vertAnchor="text" w:horzAnchor="page" w:tblpX="1097" w:tblpY="394"/>
        <w:tblOverlap w:val="never"/>
        <w:tblW w:w="100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65"/>
        <w:gridCol w:w="885"/>
        <w:gridCol w:w="1255"/>
        <w:gridCol w:w="686"/>
        <w:gridCol w:w="549"/>
        <w:gridCol w:w="2670"/>
        <w:gridCol w:w="1126"/>
        <w:gridCol w:w="752"/>
      </w:tblGrid>
      <w:tr w14:paraId="7BDE1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0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F8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广汉会展国际酒店电梯维护保养报价明细表</w:t>
            </w:r>
          </w:p>
        </w:tc>
      </w:tr>
      <w:tr w14:paraId="3731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E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F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层站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3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规格</w:t>
            </w:r>
            <w:r>
              <w:rPr>
                <w:rStyle w:val="7"/>
                <w:rFonts w:eastAsia="宋体"/>
                <w:snapToGrid w:val="0"/>
                <w:lang w:val="en-US" w:eastAsia="zh-CN" w:bidi="ar"/>
              </w:rPr>
              <w:t>/</w:t>
            </w:r>
            <w:r>
              <w:rPr>
                <w:rStyle w:val="6"/>
                <w:snapToGrid w:val="0"/>
                <w:lang w:val="en-US" w:eastAsia="zh-CN" w:bidi="ar"/>
              </w:rPr>
              <w:t>型号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D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单位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69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数量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94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合同类型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E8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6"/>
                <w:rFonts w:hint="eastAsia"/>
                <w:snapToGrid w:val="0"/>
                <w:lang w:val="en-US" w:eastAsia="zh-CN" w:bidi="ar"/>
              </w:rPr>
            </w:pPr>
            <w:r>
              <w:rPr>
                <w:rStyle w:val="6"/>
                <w:rFonts w:hint="eastAsia"/>
                <w:snapToGrid w:val="0"/>
                <w:lang w:val="en-US" w:eastAsia="zh-CN" w:bidi="ar"/>
              </w:rPr>
              <w:t>金额</w:t>
            </w:r>
          </w:p>
          <w:p w14:paraId="4FE2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/>
                <w:snapToGrid w:val="0"/>
                <w:lang w:val="en-US" w:eastAsia="zh-CN" w:bidi="ar"/>
              </w:rPr>
              <w:t>（元/年）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C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/>
                <w:snapToGrid w:val="0"/>
                <w:lang w:val="en-US" w:eastAsia="zh-CN" w:bidi="ar"/>
              </w:rPr>
              <w:t>备注</w:t>
            </w:r>
          </w:p>
        </w:tc>
      </w:tr>
      <w:tr w14:paraId="5C02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4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6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4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2/2/2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1050KG-KLW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C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A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小包(200以内配件免费)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96D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29D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20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E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3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5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3/3/3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1050kg-KLW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5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4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小包(200以内配件免费)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7D3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6BF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F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F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5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D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7/7/7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5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1150kg-KLW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B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1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小包(200以内配件免费)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785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19D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D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3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2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3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8/8/8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1150KG-KLW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B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6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小包(200以内配件免费)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085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1FF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4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97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合计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2FB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E2B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1D0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1FC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348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A0E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086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9F5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F4922AA">
      <w:pPr>
        <w:keepNext w:val="0"/>
        <w:keepLines w:val="0"/>
        <w:pageBreakBefore w:val="0"/>
        <w:widowControl/>
        <w:wordWrap/>
        <w:overflowPunct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报价有效期（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对应有效期前打“√”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30天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60天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90天 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120天</w:t>
      </w:r>
      <w:bookmarkStart w:id="0" w:name="_GoBack"/>
      <w:bookmarkEnd w:id="0"/>
    </w:p>
    <w:p w14:paraId="36D66EC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2CB4DFC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78" w:line="560" w:lineRule="exact"/>
        <w:ind w:left="13" w:right="2" w:firstLine="483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定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1"/>
          <w:sz w:val="32"/>
          <w:szCs w:val="32"/>
          <w:lang w:val="en-US" w:eastAsia="zh-CN"/>
        </w:rPr>
        <w:t>单价包干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，包括但不限于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</w:rPr>
        <w:t>税费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人工费、维护费、保养费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为完成本项目约定服务的所有费用，以及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  <w:t>后续服务费。</w:t>
      </w:r>
    </w:p>
    <w:p w14:paraId="6CE1008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150DE49A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</w:p>
    <w:p w14:paraId="69801288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60" w:lineRule="exact"/>
        <w:ind w:left="3591" w:right="673" w:firstLine="9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4DCA9698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60" w:lineRule="exact"/>
        <w:ind w:left="3591" w:right="673" w:firstLine="9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52A386AF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60" w:lineRule="exact"/>
        <w:ind w:left="3591" w:right="673" w:firstLine="280" w:firstLineChars="104"/>
        <w:jc w:val="both"/>
        <w:rPr>
          <w:rFonts w:hint="default" w:ascii="Times New Roman" w:hAnsi="Times New Roman" w:eastAsia="方正仿宋简体" w:cs="Times New Roman"/>
          <w:b w:val="0"/>
          <w:bCs w:val="0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39D429A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</w:pPr>
    </w:p>
    <w:p w14:paraId="769916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C32E7"/>
    <w:rsid w:val="0F3C32E7"/>
    <w:rsid w:val="4B10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445</Characters>
  <Lines>0</Lines>
  <Paragraphs>0</Paragraphs>
  <TotalTime>0</TotalTime>
  <ScaleCrop>false</ScaleCrop>
  <LinksUpToDate>false</LinksUpToDate>
  <CharactersWithSpaces>492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2025-06-16T06:19:00Z</dcterms:created>
  <dc:creator>末未</dc:creator>
  <cp:lastModifiedBy>末未</cp:lastModifiedBy>
  <dcterms:modified xsi:type="dcterms:W3CDTF">2025-06-26T08:53:32Z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73D0D9D98E1C49DAB22ACD8AFC4940AF_11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