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A8A7"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4F94AADD"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187CF3B4"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32AA1AB"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E81913"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D25B7B2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764A1C1F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金雁宾馆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u w:val="single" w:color="auto"/>
          <w:lang w:val="en-US" w:eastAsia="zh-CN"/>
        </w:rPr>
        <w:t>绿化养护及清扫服务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0A3A8B89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4"/>
        <w:tblW w:w="106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696"/>
        <w:gridCol w:w="1118"/>
        <w:gridCol w:w="3900"/>
        <w:gridCol w:w="654"/>
        <w:gridCol w:w="709"/>
        <w:gridCol w:w="928"/>
        <w:gridCol w:w="2183"/>
      </w:tblGrid>
      <w:tr w14:paraId="7709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312CD">
            <w:pPr>
              <w:keepNext w:val="0"/>
              <w:keepLines w:val="0"/>
              <w:widowControl/>
              <w:suppressLineNumbers w:val="0"/>
              <w:ind w:firstLine="1205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金雁宾馆绿化养护、清扫保洁服务</w:t>
            </w:r>
          </w:p>
        </w:tc>
      </w:tr>
      <w:tr w14:paraId="6B47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6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79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总价</w:t>
            </w:r>
            <w:r>
              <w:rPr>
                <w:rStyle w:val="6"/>
                <w:snapToGrid w:val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（元/年）</w:t>
            </w:r>
          </w:p>
        </w:tc>
      </w:tr>
      <w:tr w14:paraId="6995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11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公共区域及人工沟渠卫生保洁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公共区域保洁及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人工沟渠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1、保持宾馆车行道、停车位的日常整洁；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2、保持咖啡厅周边公共区域日常整洁；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2、保洁时间为夏季7:30 -19:30 、冬季8:30 -18:30.场地每天一次普扫， 人工沟渠一天清洁一次，可视情况减少或延长天数。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02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0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112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47E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绿化区域保洁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1、绿地内的垃圾清捡，除正常的生活垃圾外包括但不限于枯枝落叶、砖头瓦块、石头等，长期保持绿地干净整洁；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942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F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134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B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浇水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(1)用土钻检查草坪土壤干湿程度，土层深10cm--15cm处若呈干燥状，应及时进行浇灌。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(2)绿化养护人员应使用专用水管进行浇灌，浇灌应湿透根系层。 (3)浇灌时期和浇灌时间按下列规定:夏季勤浇水，每周两次， 宜早、晚浇。春秋季每周一次，冬季可不浇水。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3344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70E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1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27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2BF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9B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1.修剪次数：乔木不能少于1次/年，造型灌木不能少于4次/年，绿篱植物不能少于4次/年，色块灌木不能少于4次/年（注：如出现枯枝以及存在安全隐患的需及时进行修剪）。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2.草坪修剪：混播草坪高度须保持6—8cm，当草高超过15cm 时必须进行修剪，最高不能超过15cm，生长季节修剪次数不少于2次/月，其它季节修剪次数不少于1次/月，并保证草坪平整。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花灌木定型修剪：分枝点以上树冠圆满，枝条分布均匀，生长健壮，花枝保留3-5个，随时消除侧枝、蘖芽。球形灌木，须保证球形丰满，形状良好，徒长枝长度不能超过10cm。色块灌木，按要求的高度修剪，平面平整，边角整齐，绿篱式灌木观赏的三方须整齐。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0E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8DC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FA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0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9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C04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清理杂草、松土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绿地内须随时保持无杂草，保证草坪的纯净度达95%以上。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FAC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1D1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6C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E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9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460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根据不同植物、生长状况、季节确定。基肥每年不少于1次，追肥每年不少于2次，特别情况下如有特殊要求以及草坪或花卉须增加施肥次数。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778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FB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62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0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9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09D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常见的病虫害防治。根据病虫害实际情况针对性用药，但不可因除病虫害而伤及绿化及花卉。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C61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17F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C77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C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9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E6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冲洗降尘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1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保证绿地及乔木、花灌木、绿球、绿篱叶面整洁，无明显灰尘沉积。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E2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8D7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DD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0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16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2C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1.宾馆指定区域根据施工季节及现场环境搭配栽植（定期对枯萎花卉进行换植）：修剪、整形、病虫害防治、浇水、施肥、松土等；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2.咖啡厅入口花坛内的花卉根据施工季节及现场环境搭配栽植（定期对枯萎花卉进行换植）：修剪、整形、病虫害防治、浇水、施肥、松土等；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193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92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BB3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4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3" w:type="dxa"/>
          <w:trHeight w:val="720" w:hRule="atLeast"/>
        </w:trPr>
        <w:tc>
          <w:tcPr>
            <w:tcW w:w="6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金额合计：（年/元）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E80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D9B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68D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6631E9D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003C872F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报价有效期（对应有效期前打“√”）：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30天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60天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4D741785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3BDF02A1">
      <w:pPr>
        <w:pStyle w:val="2"/>
        <w:spacing w:before="78" w:line="376" w:lineRule="auto"/>
        <w:ind w:right="2" w:firstLine="544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养护费、人工费、后续服务费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为完成本项目约定的所有费用。</w:t>
      </w:r>
    </w:p>
    <w:p w14:paraId="3A647968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73759EB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1BA09DF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3E0796D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12C4E656"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E81C84F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8DA38DD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BCDFE30"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4443A75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B512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2FAB"/>
    <w:rsid w:val="7F7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2025-05-28T03:25:00Z</dcterms:created>
  <dc:creator>末未</dc:creator>
  <cp:lastModifiedBy>末未</cp:lastModifiedBy>
  <dcterms:modified xsi:type="dcterms:W3CDTF">2025-05-28T03:26:16Z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760E72DE9F774EE8B753A96C80A4E33D_11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