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>广汉市</w:t>
      </w:r>
      <w:r>
        <w:rPr>
          <w:rFonts w:hint="default" w:ascii="Times New Roman" w:hAnsi="Times New Roman" w:eastAsia="方正仿宋简体"/>
          <w:color w:val="000000"/>
          <w:kern w:val="0"/>
          <w:sz w:val="31"/>
          <w:szCs w:val="31"/>
          <w:u w:val="single"/>
          <w:lang w:eastAsia="zh-CN"/>
        </w:rPr>
        <w:t>区域污水处理能力提升——第一污水处理厂提质增效工程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沉降观测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  <w:bookmarkStart w:id="0" w:name="_GoBack"/>
      <w:bookmarkEnd w:id="0"/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35B51AC0"/>
    <w:rsid w:val="36BA1348"/>
    <w:rsid w:val="4B667F63"/>
    <w:rsid w:val="51C84709"/>
    <w:rsid w:val="5BFA59B6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2</Lines>
  <Paragraphs>1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2025-04-25T06:09:01Z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