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6"/>
          <w:szCs w:val="36"/>
          <w:lang w:val="en-US" w:eastAsia="zh-CN"/>
        </w:rPr>
        <w:t>报价模板</w:t>
      </w:r>
    </w:p>
    <w:p>
      <w:pPr>
        <w:pStyle w:val="3"/>
        <w:jc w:val="center"/>
        <w:rPr>
          <w:rFonts w:hint="default" w:ascii="Times New Roman" w:hAnsi="Times New Roman" w:cs="Times New Roman"/>
          <w:sz w:val="44"/>
          <w:szCs w:val="44"/>
          <w:lang w:val="en-US" w:eastAsia="zh-CN"/>
        </w:rPr>
      </w:pPr>
      <w:bookmarkStart w:id="0" w:name="OLE_LINK1"/>
      <w:r>
        <w:rPr>
          <w:rFonts w:hint="default" w:ascii="Times New Roman" w:hAnsi="Times New Roman" w:cs="Times New Roman"/>
          <w:sz w:val="44"/>
          <w:szCs w:val="44"/>
          <w:lang w:val="en-US" w:eastAsia="zh-CN"/>
        </w:rPr>
        <w:t>报价函</w:t>
      </w:r>
    </w:p>
    <w:p>
      <w:pPr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>广汉市汇鑫实业有限责任公司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公司：</w:t>
      </w:r>
    </w:p>
    <w:p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关于经营性资产面积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测绘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服务，结合该事项的特点及内容，经仔细研究决定，我方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（单位的名称）的报价</w:t>
      </w:r>
      <w:r>
        <w:rPr>
          <w:rFonts w:hint="eastAsia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为：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2239"/>
        <w:gridCol w:w="1790"/>
        <w:gridCol w:w="1790"/>
        <w:gridCol w:w="1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22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收费项目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计量单位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面积（平方米）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收费标准（元）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1" w:hRule="atLeast"/>
        </w:trPr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1</w:t>
            </w:r>
          </w:p>
        </w:tc>
        <w:tc>
          <w:tcPr>
            <w:tcW w:w="22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面积测绘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间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50及以下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2</w:t>
            </w:r>
          </w:p>
        </w:tc>
        <w:tc>
          <w:tcPr>
            <w:tcW w:w="22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面积测绘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间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50以上300以下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39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3</w:t>
            </w:r>
          </w:p>
        </w:tc>
        <w:tc>
          <w:tcPr>
            <w:tcW w:w="2239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面积测绘</w:t>
            </w:r>
          </w:p>
        </w:tc>
        <w:tc>
          <w:tcPr>
            <w:tcW w:w="17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vertAlign w:val="baseline"/>
                <w:lang w:val="en-US" w:eastAsia="zh-CN"/>
              </w:rPr>
              <w:t>间</w:t>
            </w:r>
          </w:p>
        </w:tc>
        <w:tc>
          <w:tcPr>
            <w:tcW w:w="1790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ind w:firstLine="0" w:firstLineChars="0"/>
              <w:jc w:val="center"/>
              <w:rPr>
                <w:rFonts w:hint="default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300以上</w:t>
            </w:r>
          </w:p>
        </w:tc>
        <w:tc>
          <w:tcPr>
            <w:tcW w:w="179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仿宋简体" w:cs="Times New Roman"/>
                <w:vertAlign w:val="baseline"/>
              </w:rPr>
            </w:pPr>
          </w:p>
        </w:tc>
      </w:tr>
    </w:tbl>
    <w:p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>
      <w:pPr>
        <w:ind w:firstLine="3100" w:firstLineChars="1000"/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000000"/>
          <w:kern w:val="0"/>
          <w:sz w:val="31"/>
          <w:szCs w:val="31"/>
          <w:lang w:val="en-US" w:eastAsia="zh-CN" w:bidi="ar"/>
        </w:rPr>
        <w:t>日</w:t>
      </w:r>
    </w:p>
    <w:bookmarkEnd w:id="0"/>
    <w:p>
      <w:pPr>
        <w:pStyle w:val="3"/>
        <w:rPr>
          <w:rFonts w:hint="default" w:ascii="Times New Roman" w:hAnsi="Times New Roman" w:cs="Times New Roman"/>
        </w:rPr>
      </w:pPr>
    </w:p>
    <w:p>
      <w:bookmarkStart w:id="1" w:name="_GoBack"/>
      <w:bookmarkEnd w:id="1"/>
    </w:p>
    <w:sectPr>
      <w:footerReference r:id="rId3" w:type="default"/>
      <w:pgSz w:w="11906" w:h="16838"/>
      <w:pgMar w:top="2098" w:right="1587" w:bottom="1587" w:left="1587" w:header="851" w:footer="1417" w:gutter="0"/>
      <w:pgNumType w:fmt="decimal"/>
      <w:cols w:space="0" w:num="1"/>
      <w:rtlGutter w:val="0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6A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2025-03-18T08:39:19Z</dcterms:created>
  <dc:creator>hp</dc:creator>
  <cp:lastModifiedBy>hp</cp:lastModifiedBy>
  <dcterms:modified xsi:type="dcterms:W3CDTF">2025-03-18T08:39:59Z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