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D9EAF">
      <w:p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附件1</w:t>
      </w:r>
    </w:p>
    <w:p w14:paraId="7EF7BB00">
      <w:pPr>
        <w:jc w:val="center"/>
        <w:rPr>
          <w:rFonts w:hint="eastAsia"/>
          <w:b/>
          <w:color w:val="000000" w:themeColor="text1"/>
          <w:sz w:val="44"/>
          <w:szCs w:val="44"/>
          <w:highlight w:val="none"/>
          <w:lang w:val="en-US" w:eastAsia="zh-CN"/>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广汉兴鑫水务有限责任公司</w:t>
      </w:r>
    </w:p>
    <w:p w14:paraId="548DDC5D">
      <w:pPr>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采购编制广汉市第五（小汉）污水处理厂涉河建设方案服务项目</w:t>
      </w:r>
    </w:p>
    <w:p w14:paraId="5C385CBD">
      <w:pPr>
        <w:ind w:firstLine="522" w:firstLineChars="100"/>
        <w:jc w:val="center"/>
        <w:rPr>
          <w:rFonts w:hint="eastAsia"/>
          <w:b/>
          <w:color w:val="000000" w:themeColor="text1"/>
          <w:sz w:val="52"/>
          <w:szCs w:val="52"/>
          <w:highlight w:val="none"/>
          <w14:textFill>
            <w14:solidFill>
              <w14:schemeClr w14:val="tx1"/>
            </w14:solidFill>
          </w14:textFill>
        </w:rPr>
      </w:pPr>
    </w:p>
    <w:p w14:paraId="4E6249D1">
      <w:pPr>
        <w:jc w:val="center"/>
        <w:rPr>
          <w:rFonts w:hint="eastAsia" w:ascii="方正小标宋简体" w:eastAsia="方正小标宋简体"/>
          <w:b/>
          <w:color w:val="000000" w:themeColor="text1"/>
          <w:sz w:val="48"/>
          <w:szCs w:val="48"/>
          <w:highlight w:val="none"/>
          <w14:textFill>
            <w14:solidFill>
              <w14:schemeClr w14:val="tx1"/>
            </w14:solidFill>
          </w14:textFill>
        </w:rPr>
      </w:pPr>
      <w:r>
        <w:rPr>
          <w:rFonts w:hint="eastAsia"/>
          <w:b/>
          <w:color w:val="000000" w:themeColor="text1"/>
          <w:sz w:val="48"/>
          <w:szCs w:val="48"/>
          <w:highlight w:val="none"/>
          <w:lang w:val="en-US" w:eastAsia="zh-CN"/>
          <w14:textFill>
            <w14:solidFill>
              <w14:schemeClr w14:val="tx1"/>
            </w14:solidFill>
          </w14:textFill>
        </w:rPr>
        <w:t>报价</w:t>
      </w:r>
      <w:r>
        <w:rPr>
          <w:rFonts w:hint="eastAsia"/>
          <w:b/>
          <w:color w:val="000000" w:themeColor="text1"/>
          <w:sz w:val="48"/>
          <w:szCs w:val="48"/>
          <w:highlight w:val="none"/>
          <w14:textFill>
            <w14:solidFill>
              <w14:schemeClr w14:val="tx1"/>
            </w14:solidFill>
          </w14:textFill>
        </w:rPr>
        <w:t>文件</w:t>
      </w:r>
    </w:p>
    <w:p w14:paraId="082D7F3D">
      <w:pPr>
        <w:spacing w:line="560" w:lineRule="exact"/>
        <w:ind w:firstLine="723" w:firstLineChars="100"/>
        <w:jc w:val="center"/>
        <w:rPr>
          <w:rFonts w:hint="eastAsia" w:ascii="方正小标宋简体" w:eastAsia="方正小标宋简体"/>
          <w:b/>
          <w:color w:val="000000" w:themeColor="text1"/>
          <w:sz w:val="72"/>
          <w:szCs w:val="72"/>
          <w:highlight w:val="none"/>
          <w14:textFill>
            <w14:solidFill>
              <w14:schemeClr w14:val="tx1"/>
            </w14:solidFill>
          </w14:textFill>
        </w:rPr>
      </w:pPr>
    </w:p>
    <w:p w14:paraId="7504AF62">
      <w:pPr>
        <w:spacing w:line="560" w:lineRule="exact"/>
        <w:ind w:firstLine="723" w:firstLineChars="100"/>
        <w:jc w:val="center"/>
        <w:rPr>
          <w:rFonts w:hint="eastAsia" w:ascii="方正小标宋简体" w:eastAsia="方正小标宋简体"/>
          <w:b/>
          <w:color w:val="000000" w:themeColor="text1"/>
          <w:sz w:val="72"/>
          <w:szCs w:val="72"/>
          <w:highlight w:val="none"/>
          <w14:textFill>
            <w14:solidFill>
              <w14:schemeClr w14:val="tx1"/>
            </w14:solidFill>
          </w14:textFill>
        </w:rPr>
      </w:pPr>
    </w:p>
    <w:p w14:paraId="2C2CE27C">
      <w:pPr>
        <w:pStyle w:val="5"/>
        <w:rPr>
          <w:rFonts w:hint="eastAsia" w:ascii="方正小标宋简体" w:eastAsia="方正小标宋简体"/>
          <w:b/>
          <w:color w:val="000000" w:themeColor="text1"/>
          <w:sz w:val="72"/>
          <w:szCs w:val="72"/>
          <w:highlight w:val="none"/>
          <w14:textFill>
            <w14:solidFill>
              <w14:schemeClr w14:val="tx1"/>
            </w14:solidFill>
          </w14:textFill>
        </w:rPr>
      </w:pPr>
    </w:p>
    <w:p w14:paraId="2ED98E9A">
      <w:pPr>
        <w:pStyle w:val="14"/>
        <w:rPr>
          <w:rFonts w:hint="eastAsia" w:ascii="方正小标宋简体" w:eastAsia="方正小标宋简体"/>
          <w:b/>
          <w:color w:val="000000" w:themeColor="text1"/>
          <w:sz w:val="72"/>
          <w:szCs w:val="72"/>
          <w:highlight w:val="none"/>
          <w14:textFill>
            <w14:solidFill>
              <w14:schemeClr w14:val="tx1"/>
            </w14:solidFill>
          </w14:textFill>
        </w:rPr>
      </w:pPr>
    </w:p>
    <w:p w14:paraId="24F27CD5">
      <w:pPr>
        <w:jc w:val="both"/>
        <w:rPr>
          <w:rFonts w:hint="eastAsia" w:ascii="宋体" w:hAnsi="宋体"/>
          <w:b/>
          <w:color w:val="000000" w:themeColor="text1"/>
          <w:sz w:val="48"/>
          <w:szCs w:val="48"/>
          <w:highlight w:val="none"/>
          <w:lang w:val="en-US" w:eastAsia="zh-CN"/>
          <w14:textFill>
            <w14:solidFill>
              <w14:schemeClr w14:val="tx1"/>
            </w14:solidFill>
          </w14:textFill>
        </w:rPr>
      </w:pPr>
    </w:p>
    <w:p w14:paraId="622525DD">
      <w:pPr>
        <w:jc w:val="cente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（公司名称）</w:t>
      </w:r>
    </w:p>
    <w:p w14:paraId="7FE4395E">
      <w:pPr>
        <w:pStyle w:val="7"/>
        <w:rPr>
          <w:rFonts w:hint="eastAsia" w:ascii="宋体" w:hAnsi="宋体"/>
          <w:b/>
          <w:color w:val="000000" w:themeColor="text1"/>
          <w:sz w:val="48"/>
          <w:szCs w:val="48"/>
          <w:highlight w:val="none"/>
          <w:lang w:val="en-US" w:eastAsia="zh-CN"/>
          <w14:textFill>
            <w14:solidFill>
              <w14:schemeClr w14:val="tx1"/>
            </w14:solidFill>
          </w14:textFill>
        </w:rPr>
      </w:pPr>
    </w:p>
    <w:p w14:paraId="2288661B">
      <w:pPr>
        <w:pStyle w:val="7"/>
        <w:rPr>
          <w:rFonts w:hint="default" w:ascii="宋体" w:hAnsi="宋体"/>
          <w:b/>
          <w:color w:val="000000" w:themeColor="text1"/>
          <w:sz w:val="48"/>
          <w:szCs w:val="48"/>
          <w:highlight w:val="none"/>
          <w:lang w:val="en-US" w:eastAsia="zh-CN"/>
          <w14:textFill>
            <w14:solidFill>
              <w14:schemeClr w14:val="tx1"/>
            </w14:solidFill>
          </w14:textFill>
        </w:rPr>
      </w:pPr>
    </w:p>
    <w:p w14:paraId="06E3C9B3">
      <w:pPr>
        <w:spacing w:line="560" w:lineRule="exact"/>
        <w:jc w:val="center"/>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r>
        <w:rPr>
          <w:rFonts w:hint="eastAsia" w:ascii="方正小标宋简体" w:eastAsia="方正小标宋简体"/>
          <w:bCs/>
          <w:color w:val="000000" w:themeColor="text1"/>
          <w:sz w:val="36"/>
          <w:szCs w:val="36"/>
          <w:highlight w:val="none"/>
          <w:lang w:val="en-US" w:eastAsia="zh-CN"/>
          <w14:textFill>
            <w14:solidFill>
              <w14:schemeClr w14:val="tx1"/>
            </w14:solidFill>
          </w14:textFill>
        </w:rPr>
        <w:t>年  月  日 上午  xx:xx 前不得开启</w:t>
      </w:r>
    </w:p>
    <w:p w14:paraId="20BA9551">
      <w:pPr>
        <w:pStyle w:val="15"/>
        <w:rPr>
          <w:rFonts w:hint="eastAsia"/>
        </w:rPr>
      </w:pPr>
    </w:p>
    <w:p w14:paraId="4A2FA7E6">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049AED0D">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0D2AD277">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241A37AA">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17C344A7">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6A146A3C">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664BA769">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44F5AA9E">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45FA4958">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5B0DA6A2">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1514AF5C">
      <w:pPr>
        <w:pStyle w:val="16"/>
        <w:jc w:val="right"/>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61FCC357">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5CEDB347">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0ED5D2D3">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5F94BBCE">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3FC24D14">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4050CA2C">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0D726214">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083744A8">
      <w:pPr>
        <w:pStyle w:val="16"/>
        <w:rPr>
          <w:rFonts w:hint="eastAsia" w:ascii="方正小标宋简体" w:eastAsia="方正小标宋简体"/>
          <w:bCs/>
          <w:color w:val="000000" w:themeColor="text1"/>
          <w:sz w:val="36"/>
          <w:szCs w:val="36"/>
          <w:highlight w:val="none"/>
          <w:lang w:val="en-US" w:eastAsia="zh-CN"/>
          <w14:textFill>
            <w14:solidFill>
              <w14:schemeClr w14:val="tx1"/>
            </w14:solidFill>
          </w14:textFill>
        </w:rPr>
      </w:pPr>
    </w:p>
    <w:p w14:paraId="4EA247E3">
      <w:pPr>
        <w:rPr>
          <w:rFonts w:hint="eastAsia" w:ascii="方正小标宋简体" w:eastAsia="方正小标宋简体"/>
          <w:b/>
          <w:color w:val="000000" w:themeColor="text1"/>
          <w:sz w:val="36"/>
          <w:szCs w:val="36"/>
          <w:highlight w:val="none"/>
          <w14:textFill>
            <w14:solidFill>
              <w14:schemeClr w14:val="tx1"/>
            </w14:solidFill>
          </w14:textFill>
        </w:rPr>
      </w:pPr>
      <w:r>
        <w:rPr>
          <w:rFonts w:hint="eastAsia" w:ascii="方正小标宋简体" w:eastAsia="方正小标宋简体"/>
          <w:b/>
          <w:color w:val="000000" w:themeColor="text1"/>
          <w:sz w:val="36"/>
          <w:szCs w:val="36"/>
          <w:highlight w:val="none"/>
          <w14:textFill>
            <w14:solidFill>
              <w14:schemeClr w14:val="tx1"/>
            </w14:solidFill>
          </w14:textFill>
        </w:rPr>
        <w:br w:type="page"/>
      </w:r>
    </w:p>
    <w:p w14:paraId="05D601BC">
      <w:pPr>
        <w:pageBreakBefore w:val="0"/>
        <w:kinsoku/>
        <w:overflowPunct/>
        <w:topLinePunct w:val="0"/>
        <w:autoSpaceDE/>
        <w:autoSpaceDN/>
        <w:bidi w:val="0"/>
        <w:adjustRightInd/>
        <w:snapToGrid/>
        <w:spacing w:line="360" w:lineRule="auto"/>
        <w:jc w:val="center"/>
        <w:textAlignment w:val="auto"/>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报   价   函</w:t>
      </w:r>
    </w:p>
    <w:p w14:paraId="3FD05E8B">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广汉兴鑫水务有限责任公司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14:paraId="0BF591A8">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关于</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采购编制广汉市第五（小汉）污水处理厂涉河建设方案</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的项目</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结合该项目采购内容及要求</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经仔细研究决定，</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单位</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愿意以</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元</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（精确到小数点后两位）</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（大写：</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bookmarkStart w:id="0" w:name="_GoBack"/>
      <w:bookmarkEnd w:id="0"/>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作为我单位的正式及唯一报价。该报价已包含我单位为完成</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该项目</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所需的一切费用。</w:t>
      </w:r>
    </w:p>
    <w:p w14:paraId="19A801C3">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******（单位名称、盖章）</w:t>
      </w:r>
    </w:p>
    <w:p w14:paraId="1AC2D488">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**年*月*日</w:t>
      </w:r>
    </w:p>
    <w:p w14:paraId="29615DC1">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305EC669">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2BC5A76F">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30A846FB">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46358A38">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06CCC780">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4DE93A9E">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31108CE5">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14:paraId="2C05C2CE">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14:paraId="73235EE0">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14:paraId="5C2F35D7">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14:paraId="4D0A469D">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法定代表人授权书</w:t>
      </w:r>
    </w:p>
    <w:p w14:paraId="433BAC19">
      <w:pPr>
        <w:pageBreakBefore w:val="0"/>
        <w:kinsoku/>
        <w:overflowPunct/>
        <w:topLinePunct w:val="0"/>
        <w:autoSpaceDE/>
        <w:autoSpaceDN/>
        <w:bidi w:val="0"/>
        <w:adjustRightInd/>
        <w:snapToGrid/>
        <w:spacing w:line="360" w:lineRule="auto"/>
        <w:jc w:val="center"/>
        <w:textAlignment w:val="auto"/>
        <w:rPr>
          <w:b/>
          <w:color w:val="000000" w:themeColor="text1"/>
          <w:sz w:val="44"/>
          <w:highlight w:val="none"/>
          <w14:textFill>
            <w14:solidFill>
              <w14:schemeClr w14:val="tx1"/>
            </w14:solidFill>
          </w14:textFill>
        </w:rPr>
      </w:pPr>
    </w:p>
    <w:p w14:paraId="017360AA">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广汉兴鑫水务有限责任公司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14:paraId="1475A3DE">
      <w:pPr>
        <w:pageBreakBefore w:val="0"/>
        <w:kinsoku/>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本授权声明：</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（法定代表人姓名、职务）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（被授权人姓名、职务）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为我方参加项目</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采购活动的合法代表，以我方名义全权处理该项目有关报价、签订合同以及执行合同等一切事宜。</w:t>
      </w:r>
    </w:p>
    <w:p w14:paraId="23BD674D">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特此声明。</w:t>
      </w:r>
    </w:p>
    <w:p w14:paraId="75DA9F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简体" w:cs="Times New Roman"/>
          <w:color w:val="000000" w:themeColor="text1"/>
          <w:sz w:val="32"/>
          <w:szCs w:val="32"/>
          <w:highlight w:val="none"/>
          <w:u w:val="none"/>
          <w14:textFill>
            <w14:solidFill>
              <w14:schemeClr w14:val="tx1"/>
            </w14:solidFill>
          </w14:textFill>
        </w:rPr>
      </w:pPr>
    </w:p>
    <w:p w14:paraId="3BBD09BF">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             （盖单位公章）</w:t>
      </w:r>
    </w:p>
    <w:p w14:paraId="1515308F">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法定代表人（签字或者加盖个人名章）：</w:t>
      </w:r>
    </w:p>
    <w:p w14:paraId="746A8944">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授权代表（签字或者加盖个人名章）：</w:t>
      </w:r>
    </w:p>
    <w:p w14:paraId="6BC516E7">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日期：    年  月  日</w:t>
      </w:r>
    </w:p>
    <w:p w14:paraId="78B06EBC">
      <w:pPr>
        <w:pageBreakBefore w:val="0"/>
        <w:kinsoku/>
        <w:overflowPunct/>
        <w:topLinePunct w:val="0"/>
        <w:autoSpaceDE/>
        <w:autoSpaceDN/>
        <w:bidi w:val="0"/>
        <w:adjustRightInd/>
        <w:snapToGrid/>
        <w:spacing w:line="360" w:lineRule="auto"/>
        <w:textAlignment w:val="auto"/>
        <w:rPr>
          <w:color w:val="000000" w:themeColor="text1"/>
          <w:sz w:val="32"/>
          <w:highlight w:val="none"/>
          <w:u w:val="none"/>
          <w14:textFill>
            <w14:solidFill>
              <w14:schemeClr w14:val="tx1"/>
            </w14:solidFill>
          </w14:textFill>
        </w:rPr>
      </w:pPr>
    </w:p>
    <w:p w14:paraId="247FBBDE">
      <w:pPr>
        <w:pStyle w:val="6"/>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（※此处请附法定代表人身份证正反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14:paraId="751AF3E3">
      <w:pPr>
        <w:pageBreakBefore w:val="0"/>
        <w:kinsoku/>
        <w:overflowPunct/>
        <w:topLinePunct w:val="0"/>
        <w:autoSpaceDE/>
        <w:autoSpaceDN/>
        <w:bidi w:val="0"/>
        <w:adjustRightInd/>
        <w:snapToGrid/>
        <w:spacing w:line="360" w:lineRule="auto"/>
        <w:textAlignment w:val="auto"/>
        <w:rPr>
          <w:color w:val="000000" w:themeColor="text1"/>
          <w:sz w:val="28"/>
          <w:szCs w:val="28"/>
          <w:highlight w:val="none"/>
          <w:u w:val="none"/>
          <w14:textFill>
            <w14:solidFill>
              <w14:schemeClr w14:val="tx1"/>
            </w14:solidFill>
          </w14:textFill>
        </w:rPr>
      </w:pPr>
    </w:p>
    <w:p w14:paraId="0919D090">
      <w:pPr>
        <w:pStyle w:val="6"/>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（※此处请附被授权人身份证正反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14:paraId="4E6E04D8">
      <w:pPr>
        <w:pageBreakBefore w:val="0"/>
        <w:kinsoku/>
        <w:overflowPunct/>
        <w:topLinePunct w:val="0"/>
        <w:autoSpaceDE/>
        <w:autoSpaceDN/>
        <w:bidi w:val="0"/>
        <w:adjustRightInd/>
        <w:snapToGrid/>
        <w:spacing w:line="360" w:lineRule="auto"/>
        <w:textAlignment w:val="auto"/>
        <w:rPr>
          <w:rFonts w:hAnsi="宋体"/>
          <w:b/>
          <w:color w:val="000000" w:themeColor="text1"/>
          <w:kern w:val="12"/>
          <w:sz w:val="28"/>
          <w:szCs w:val="28"/>
          <w:highlight w:val="none"/>
          <w:u w:val="none"/>
          <w14:textFill>
            <w14:solidFill>
              <w14:schemeClr w14:val="tx1"/>
            </w14:solidFill>
          </w14:textFill>
        </w:rPr>
      </w:pPr>
      <w:r>
        <w:rPr>
          <w:rFonts w:hint="eastAsia"/>
          <w:b/>
          <w:color w:val="000000" w:themeColor="text1"/>
          <w:kern w:val="12"/>
          <w:sz w:val="28"/>
          <w:szCs w:val="28"/>
          <w:highlight w:val="none"/>
          <w:u w:val="none"/>
          <w14:textFill>
            <w14:solidFill>
              <w14:schemeClr w14:val="tx1"/>
            </w14:solidFill>
          </w14:textFill>
        </w:rPr>
        <w:t>注意：</w:t>
      </w:r>
      <w:r>
        <w:rPr>
          <w:rFonts w:hint="eastAsia" w:hAnsi="宋体"/>
          <w:b/>
          <w:color w:val="000000" w:themeColor="text1"/>
          <w:kern w:val="12"/>
          <w:sz w:val="28"/>
          <w:szCs w:val="28"/>
          <w:highlight w:val="none"/>
          <w:u w:val="none"/>
          <w14:textFill>
            <w14:solidFill>
              <w14:schemeClr w14:val="tx1"/>
            </w14:solidFill>
          </w14:textFill>
        </w:rPr>
        <w:t>法定代表人的授权委托人参加本采购项目报价的，仅须出具此授权委托书。</w:t>
      </w:r>
    </w:p>
    <w:p w14:paraId="320C9EB3">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p>
    <w:p w14:paraId="308211C0">
      <w:pPr>
        <w:pageBreakBefore w:val="0"/>
        <w:kinsoku/>
        <w:overflowPunct/>
        <w:topLinePunct w:val="0"/>
        <w:autoSpaceDE/>
        <w:autoSpaceDN/>
        <w:bidi w:val="0"/>
        <w:adjustRightInd/>
        <w:snapToGrid/>
        <w:spacing w:afterLines="50" w:line="360" w:lineRule="auto"/>
        <w:jc w:val="center"/>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营业执照副本复印件</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14:paraId="4E5600C9">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0BF985C6">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41786ABD">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31BEA38F">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00086AF3">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5580BAA3">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47C9AFF9">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189A1EAB">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332BBFD6">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68651142">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2E95EDE2">
      <w:pPr>
        <w:pStyle w:val="3"/>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195B21F6">
      <w:pPr>
        <w:pStyle w:val="3"/>
        <w:pageBreakBefore w:val="0"/>
        <w:kinsoku/>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48828747">
      <w:pP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p>
    <w:p w14:paraId="63F9E8C3">
      <w:pPr>
        <w:pStyle w:val="3"/>
        <w:pageBreakBefore w:val="0"/>
        <w:kinsoku/>
        <w:overflowPunct/>
        <w:topLinePunct w:val="0"/>
        <w:autoSpaceDE/>
        <w:autoSpaceDN/>
        <w:bidi w:val="0"/>
        <w:adjustRightInd/>
        <w:snapToGrid/>
        <w:spacing w:line="360" w:lineRule="auto"/>
        <w:jc w:val="center"/>
        <w:textAlignment w:val="auto"/>
        <w:rPr>
          <w:rFonts w:hAnsi="宋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承诺函</w:t>
      </w:r>
    </w:p>
    <w:p w14:paraId="308DDC35">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广汉兴鑫水务有限责任公司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14:paraId="77C0A769">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我公司作为本次采购项目的供应商，根据</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文件要求，现郑重承诺如下：</w:t>
      </w:r>
    </w:p>
    <w:p w14:paraId="0EDFA007">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一、具备本项目规定的条件：</w:t>
      </w:r>
    </w:p>
    <w:p w14:paraId="35350B5F">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（一）具有独立承担民事责任的能力；</w:t>
      </w:r>
    </w:p>
    <w:p w14:paraId="6D8A64A9">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（二）具有履行合同所必须的设备和专业技术能力； </w:t>
      </w:r>
    </w:p>
    <w:p w14:paraId="54070F46">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（三）具有依法缴纳税收和社会保障基金的良好记录；</w:t>
      </w:r>
    </w:p>
    <w:p w14:paraId="564E2D99">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（四）具有良好的商业信誉和健全的财务会计制度；</w:t>
      </w:r>
    </w:p>
    <w:p w14:paraId="29EC965A">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（五）参加本次采购活动前三年内，在经营活动中没有重大违法记录。</w:t>
      </w:r>
    </w:p>
    <w:p w14:paraId="5BF760AF">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二、完全接受和满足本项目</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文件中规定的实质性要求，如对</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文件有异议，已经在递交响应文件截止时间届满前依法进行维权救济，不存在对</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文件有异议的同时又参加</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询价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以求侥幸成交或者为实现其他非法目的的行为。</w:t>
      </w:r>
    </w:p>
    <w:p w14:paraId="508D3678">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三、在参加本次采购活动中，不存在与单位负责人为同一人或者存在直接控股、管理关系的其他供应商参与同一合同项下的采购活动的行为。</w:t>
      </w:r>
    </w:p>
    <w:p w14:paraId="417BF93F">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14:paraId="1CC095FD">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报价</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文件中提供的任何资料和技术、服务、商务等响应承诺情况都是真实的、有效的、合法的。</w:t>
      </w:r>
    </w:p>
    <w:p w14:paraId="413DF7CA">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本公司对上述承诺的内容事项真实性负责。如经查实上述承诺的内容事项存在虚假，我公司愿意接受以提供虚假材料谋取成交的法律责任。</w:t>
      </w:r>
    </w:p>
    <w:p w14:paraId="33EBE9D7">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供应商名称：（盖单位公章）</w:t>
      </w:r>
    </w:p>
    <w:p w14:paraId="7B5D366B">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法定代表人或授权代表（签字或者加盖个人名章）：</w:t>
      </w:r>
    </w:p>
    <w:p w14:paraId="7999E0B7">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sectPr>
          <w:headerReference r:id="rId3" w:type="default"/>
          <w:footerReference r:id="rId4" w:type="default"/>
          <w:pgSz w:w="11906" w:h="16838"/>
          <w:pgMar w:top="1587" w:right="1814" w:bottom="1474" w:left="2041" w:header="851" w:footer="1531" w:gutter="0"/>
          <w:pgNumType w:fmt="decimal" w:start="1"/>
          <w:cols w:space="425" w:num="1"/>
          <w:docGrid w:type="lines" w:linePitch="312" w:charSpace="0"/>
        </w:sect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日期：   年   月  </w:t>
      </w:r>
    </w:p>
    <w:p w14:paraId="05D1921F">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报   价   表</w:t>
      </w:r>
    </w:p>
    <w:p w14:paraId="644F74E8">
      <w:pPr>
        <w:pStyle w:val="9"/>
        <w:rPr>
          <w:rFonts w:hint="default" w:ascii="Times New Roman" w:hAnsi="Times New Roman" w:cs="Times New Roman"/>
          <w:lang w:val="en-US" w:eastAsia="zh-CN"/>
        </w:rPr>
      </w:pP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607"/>
        <w:gridCol w:w="993"/>
        <w:gridCol w:w="994"/>
        <w:gridCol w:w="2150"/>
        <w:gridCol w:w="927"/>
      </w:tblGrid>
      <w:tr w14:paraId="3086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84" w:type="dxa"/>
            <w:vAlign w:val="center"/>
          </w:tcPr>
          <w:p w14:paraId="1CE48648">
            <w:pPr>
              <w:bidi w:val="0"/>
              <w:ind w:left="0" w:leftChars="0" w:firstLine="0" w:firstLineChars="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序号</w:t>
            </w:r>
          </w:p>
        </w:tc>
        <w:tc>
          <w:tcPr>
            <w:tcW w:w="2607" w:type="dxa"/>
            <w:vAlign w:val="center"/>
          </w:tcPr>
          <w:p w14:paraId="6F685B78">
            <w:pPr>
              <w:bidi w:val="0"/>
              <w:ind w:left="0" w:leftChars="0" w:firstLine="0" w:firstLineChars="0"/>
              <w:jc w:val="center"/>
              <w:rPr>
                <w:rFonts w:hint="eastAsia" w:ascii="Times New Roman" w:hAnsi="Times New Roman" w:eastAsia="方正仿宋简体" w:cs="Times New Roman"/>
                <w:b/>
                <w:bCs/>
                <w:kern w:val="2"/>
                <w:sz w:val="21"/>
                <w:szCs w:val="21"/>
                <w:lang w:val="en-US" w:eastAsia="zh-CN" w:bidi="ar-SA"/>
              </w:rPr>
            </w:pPr>
            <w:r>
              <w:rPr>
                <w:rFonts w:hint="eastAsia" w:ascii="Times New Roman" w:hAnsi="Times New Roman" w:eastAsia="方正仿宋简体" w:cs="Times New Roman"/>
                <w:b/>
                <w:bCs/>
                <w:sz w:val="21"/>
                <w:szCs w:val="21"/>
                <w:lang w:val="en-US" w:eastAsia="zh-CN"/>
              </w:rPr>
              <w:t>名称</w:t>
            </w:r>
          </w:p>
        </w:tc>
        <w:tc>
          <w:tcPr>
            <w:tcW w:w="993" w:type="dxa"/>
            <w:vAlign w:val="center"/>
          </w:tcPr>
          <w:p w14:paraId="3A54BE46">
            <w:pPr>
              <w:bidi w:val="0"/>
              <w:ind w:left="0" w:leftChars="0" w:firstLine="0" w:firstLineChars="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单位</w:t>
            </w:r>
          </w:p>
        </w:tc>
        <w:tc>
          <w:tcPr>
            <w:tcW w:w="994" w:type="dxa"/>
            <w:vAlign w:val="center"/>
          </w:tcPr>
          <w:p w14:paraId="5CCD0466">
            <w:pPr>
              <w:bidi w:val="0"/>
              <w:ind w:left="0" w:leftChars="0" w:firstLine="0" w:firstLineChars="0"/>
              <w:jc w:val="center"/>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数量</w:t>
            </w:r>
          </w:p>
        </w:tc>
        <w:tc>
          <w:tcPr>
            <w:tcW w:w="2150" w:type="dxa"/>
            <w:vAlign w:val="center"/>
          </w:tcPr>
          <w:p w14:paraId="45F284AE">
            <w:pPr>
              <w:bidi w:val="0"/>
              <w:ind w:left="0" w:leftChars="0" w:firstLine="0" w:firstLineChars="0"/>
              <w:jc w:val="center"/>
              <w:rPr>
                <w:rFonts w:hint="default" w:ascii="Times New Roman" w:hAnsi="Times New Roman" w:eastAsia="方正仿宋简体" w:cs="Times New Roman"/>
                <w:b/>
                <w:bCs/>
                <w:sz w:val="21"/>
                <w:szCs w:val="21"/>
                <w:lang w:val="en-US" w:eastAsia="zh-CN"/>
              </w:rPr>
            </w:pPr>
            <w:r>
              <w:rPr>
                <w:rFonts w:hint="eastAsia" w:eastAsia="方正仿宋简体" w:cs="Times New Roman"/>
                <w:b/>
                <w:bCs/>
                <w:sz w:val="21"/>
                <w:szCs w:val="21"/>
                <w:lang w:val="en-US" w:eastAsia="zh-CN"/>
              </w:rPr>
              <w:t>金额</w:t>
            </w:r>
            <w:r>
              <w:rPr>
                <w:rFonts w:hint="eastAsia" w:ascii="Times New Roman" w:hAnsi="Times New Roman" w:eastAsia="方正仿宋简体" w:cs="Times New Roman"/>
                <w:b/>
                <w:bCs/>
                <w:sz w:val="21"/>
                <w:szCs w:val="21"/>
                <w:lang w:val="en-US" w:eastAsia="zh-CN"/>
              </w:rPr>
              <w:t>（元）</w:t>
            </w:r>
          </w:p>
        </w:tc>
        <w:tc>
          <w:tcPr>
            <w:tcW w:w="927" w:type="dxa"/>
            <w:vAlign w:val="center"/>
          </w:tcPr>
          <w:p w14:paraId="0E3E7672">
            <w:pPr>
              <w:bidi w:val="0"/>
              <w:ind w:left="0" w:leftChars="0" w:firstLine="0" w:firstLineChars="0"/>
              <w:jc w:val="center"/>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备注</w:t>
            </w:r>
          </w:p>
        </w:tc>
      </w:tr>
      <w:tr w14:paraId="1480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exact"/>
          <w:jc w:val="center"/>
        </w:trPr>
        <w:tc>
          <w:tcPr>
            <w:tcW w:w="884" w:type="dxa"/>
            <w:vAlign w:val="center"/>
          </w:tcPr>
          <w:p w14:paraId="265079E5">
            <w:pPr>
              <w:bidi w:val="0"/>
              <w:ind w:left="0" w:leftChars="0"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w:t>
            </w:r>
          </w:p>
        </w:tc>
        <w:tc>
          <w:tcPr>
            <w:tcW w:w="2607" w:type="dxa"/>
            <w:vAlign w:val="center"/>
          </w:tcPr>
          <w:p w14:paraId="7DC7C436">
            <w:pPr>
              <w:bidi w:val="0"/>
              <w:ind w:left="0" w:leftChars="0" w:firstLine="0" w:firstLineChars="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b w:val="0"/>
                <w:bCs w:val="0"/>
                <w:i w:val="0"/>
                <w:iCs w:val="0"/>
                <w:color w:val="auto"/>
                <w:sz w:val="20"/>
                <w:szCs w:val="20"/>
                <w:u w:val="none"/>
                <w:lang w:val="en-US" w:eastAsia="zh-CN"/>
              </w:rPr>
              <w:t>编制广汉市第五（小汉）污水处理厂涉河建设方案</w:t>
            </w:r>
          </w:p>
        </w:tc>
        <w:tc>
          <w:tcPr>
            <w:tcW w:w="993" w:type="dxa"/>
            <w:vAlign w:val="center"/>
          </w:tcPr>
          <w:p w14:paraId="65E44640">
            <w:pPr>
              <w:bidi w:val="0"/>
              <w:ind w:left="0" w:leftChars="0" w:firstLine="0" w:firstLineChars="0"/>
              <w:jc w:val="center"/>
              <w:rPr>
                <w:rFonts w:hint="default" w:ascii="Times New Roman" w:hAnsi="Times New Roman" w:eastAsia="方正仿宋简体" w:cs="Times New Roman"/>
                <w:sz w:val="21"/>
                <w:szCs w:val="21"/>
                <w:lang w:val="en-US" w:eastAsia="zh-CN"/>
              </w:rPr>
            </w:pPr>
            <w:r>
              <w:rPr>
                <w:rFonts w:hint="eastAsia" w:eastAsia="方正仿宋简体" w:cs="Times New Roman"/>
                <w:sz w:val="21"/>
                <w:szCs w:val="21"/>
                <w:lang w:val="en-US" w:eastAsia="zh-CN"/>
              </w:rPr>
              <w:t>项</w:t>
            </w:r>
          </w:p>
        </w:tc>
        <w:tc>
          <w:tcPr>
            <w:tcW w:w="994" w:type="dxa"/>
            <w:vAlign w:val="center"/>
          </w:tcPr>
          <w:p w14:paraId="5B16359A">
            <w:pPr>
              <w:bidi w:val="0"/>
              <w:ind w:left="0" w:leftChars="0" w:firstLine="0" w:firstLineChars="0"/>
              <w:jc w:val="center"/>
              <w:rPr>
                <w:rFonts w:hint="default" w:ascii="Times New Roman" w:hAnsi="Times New Roman" w:eastAsia="方正仿宋简体" w:cs="Times New Roman"/>
                <w:sz w:val="21"/>
                <w:szCs w:val="21"/>
                <w:lang w:val="en-US" w:eastAsia="zh-CN"/>
              </w:rPr>
            </w:pPr>
            <w:r>
              <w:rPr>
                <w:rFonts w:hint="eastAsia" w:eastAsia="方正仿宋简体" w:cs="Times New Roman"/>
                <w:sz w:val="21"/>
                <w:szCs w:val="21"/>
                <w:lang w:val="en-US" w:eastAsia="zh-CN"/>
              </w:rPr>
              <w:t>1</w:t>
            </w:r>
          </w:p>
        </w:tc>
        <w:tc>
          <w:tcPr>
            <w:tcW w:w="2150" w:type="dxa"/>
            <w:vAlign w:val="center"/>
          </w:tcPr>
          <w:p w14:paraId="77919775">
            <w:pPr>
              <w:bidi w:val="0"/>
              <w:ind w:left="0" w:leftChars="0" w:firstLine="0" w:firstLineChars="0"/>
              <w:jc w:val="center"/>
              <w:rPr>
                <w:rFonts w:hint="default" w:ascii="Times New Roman" w:hAnsi="Times New Roman" w:eastAsia="方正仿宋简体" w:cs="Times New Roman"/>
                <w:sz w:val="21"/>
                <w:szCs w:val="21"/>
                <w:lang w:val="en-US" w:eastAsia="zh-CN"/>
              </w:rPr>
            </w:pPr>
          </w:p>
        </w:tc>
        <w:tc>
          <w:tcPr>
            <w:tcW w:w="927" w:type="dxa"/>
            <w:vAlign w:val="center"/>
          </w:tcPr>
          <w:p w14:paraId="7F5DC4B8">
            <w:pPr>
              <w:bidi w:val="0"/>
              <w:ind w:left="0" w:leftChars="0" w:firstLine="0" w:firstLineChars="0"/>
              <w:jc w:val="center"/>
              <w:rPr>
                <w:rFonts w:hint="default" w:ascii="Times New Roman" w:hAnsi="Times New Roman" w:eastAsia="方正仿宋简体" w:cs="Times New Roman"/>
                <w:sz w:val="21"/>
                <w:szCs w:val="21"/>
                <w:lang w:val="en-US" w:eastAsia="zh-CN"/>
              </w:rPr>
            </w:pPr>
          </w:p>
        </w:tc>
      </w:tr>
    </w:tbl>
    <w:p w14:paraId="2F9DAEE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注：该报价应为固定包干价，包括但不限于完成涉河建设方案并获得相关行业主管部门审批所产生的全部费用，含评审费、审查费、人工费、交通费、编制费、保险、利润、税费、管理费等与本项目有关的全部费用。</w:t>
      </w:r>
    </w:p>
    <w:p w14:paraId="38B5894E">
      <w:pPr>
        <w:keepNext w:val="0"/>
        <w:keepLines w:val="0"/>
        <w:pageBreakBefore w:val="0"/>
        <w:widowControl w:val="0"/>
        <w:kinsoku/>
        <w:wordWrap/>
        <w:overflowPunct/>
        <w:topLinePunct w:val="0"/>
        <w:autoSpaceDE/>
        <w:autoSpaceDN/>
        <w:bidi w:val="0"/>
        <w:adjustRightInd/>
        <w:snapToGrid/>
        <w:spacing w:before="260" w:after="260" w:line="416" w:lineRule="auto"/>
        <w:ind w:left="0" w:leftChars="0" w:firstLine="0" w:firstLineChars="0"/>
        <w:jc w:val="both"/>
        <w:textAlignment w:val="auto"/>
        <w:outlineLvl w:val="2"/>
        <w:rPr>
          <w:rFonts w:hint="default" w:ascii="Times New Roman" w:hAnsi="Times New Roman" w:eastAsia="方正仿宋简体" w:cs="Times New Roman"/>
          <w:b w:val="0"/>
          <w:bCs w:val="0"/>
          <w:kern w:val="2"/>
          <w:sz w:val="32"/>
          <w:szCs w:val="32"/>
          <w:lang w:val="en-US" w:eastAsia="zh-CN" w:bidi="ar-SA"/>
        </w:rPr>
      </w:pPr>
    </w:p>
    <w:p w14:paraId="7C3ED6A4">
      <w:pPr>
        <w:bidi w:val="0"/>
        <w:rPr>
          <w:rFonts w:hint="eastAsia"/>
          <w:lang w:val="en-US" w:eastAsia="zh-CN"/>
        </w:rPr>
      </w:pPr>
    </w:p>
    <w:p w14:paraId="58AD73F7">
      <w:pPr>
        <w:bidi w:val="0"/>
        <w:rPr>
          <w:rFonts w:hint="eastAsia"/>
          <w:lang w:val="en-US" w:eastAsia="zh-CN"/>
        </w:rPr>
      </w:pPr>
    </w:p>
    <w:p w14:paraId="645E4716">
      <w:pPr>
        <w:bidi w:val="0"/>
        <w:rPr>
          <w:rFonts w:hint="eastAsia"/>
          <w:lang w:val="en-US" w:eastAsia="zh-CN"/>
        </w:rPr>
      </w:pPr>
    </w:p>
    <w:p w14:paraId="1C0FD07C">
      <w:pPr>
        <w:bidi w:val="0"/>
        <w:rPr>
          <w:rFonts w:hint="eastAsia"/>
          <w:lang w:val="en-US" w:eastAsia="zh-CN"/>
        </w:rPr>
      </w:pPr>
    </w:p>
    <w:p w14:paraId="62C8DEFF">
      <w:pPr>
        <w:bidi w:val="0"/>
        <w:rPr>
          <w:rFonts w:hint="eastAsia"/>
          <w:lang w:val="en-US" w:eastAsia="zh-CN"/>
        </w:rPr>
      </w:pPr>
    </w:p>
    <w:p w14:paraId="72CBCD47">
      <w:pPr>
        <w:bidi w:val="0"/>
        <w:rPr>
          <w:rFonts w:hint="eastAsia"/>
          <w:lang w:val="en-US" w:eastAsia="zh-CN"/>
        </w:rPr>
      </w:pPr>
    </w:p>
    <w:p w14:paraId="6F672282">
      <w:pPr>
        <w:bidi w:val="0"/>
        <w:rPr>
          <w:rFonts w:hint="eastAsia"/>
          <w:lang w:val="en-US" w:eastAsia="zh-CN"/>
        </w:rPr>
      </w:pPr>
    </w:p>
    <w:p w14:paraId="0059EF7E">
      <w:pPr>
        <w:bidi w:val="0"/>
        <w:rPr>
          <w:rFonts w:hint="eastAsia"/>
          <w:lang w:val="en-US" w:eastAsia="zh-CN"/>
        </w:rPr>
      </w:pPr>
    </w:p>
    <w:p w14:paraId="7AA0AD09">
      <w:pPr>
        <w:bidi w:val="0"/>
        <w:rPr>
          <w:rFonts w:hint="eastAsia"/>
          <w:lang w:val="en-US" w:eastAsia="zh-CN"/>
        </w:rPr>
      </w:pPr>
    </w:p>
    <w:p w14:paraId="74F4E6EB">
      <w:pPr>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94A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89A1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B89A1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F244C">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BF244C">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181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169E1CDF"/>
    <w:rsid w:val="1CD65DC2"/>
    <w:rsid w:val="1D81772B"/>
    <w:rsid w:val="23B34E4F"/>
    <w:rsid w:val="2AEB75C0"/>
    <w:rsid w:val="4B667F63"/>
    <w:rsid w:val="5DAB78D0"/>
    <w:rsid w:val="6CB24714"/>
    <w:rsid w:val="74115A83"/>
    <w:rsid w:val="7A8A0B42"/>
    <w:rsid w:val="7E36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3"/>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ind w:firstLine="420" w:firstLineChars="100"/>
    </w:pPr>
  </w:style>
  <w:style w:type="table" w:styleId="11">
    <w:name w:val="Table Grid"/>
    <w:basedOn w:val="10"/>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3 Char"/>
    <w:link w:val="4"/>
    <w:qFormat/>
    <w:uiPriority w:val="0"/>
    <w:rPr>
      <w:rFonts w:eastAsia="黑体" w:asciiTheme="minorAscii" w:hAnsiTheme="minorAscii"/>
      <w:sz w:val="24"/>
    </w:rPr>
  </w:style>
  <w:style w:type="paragraph" w:styleId="14">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15">
    <w:name w:val="标题 5（有编号）（绿盟科技）"/>
    <w:basedOn w:val="1"/>
    <w:next w:val="16"/>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6">
    <w:name w:val="正文（绿盟科技）"/>
    <w:qFormat/>
    <w:uiPriority w:val="99"/>
    <w:pPr>
      <w:spacing w:line="300" w:lineRule="auto"/>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1174</Words>
  <Characters>1192</Characters>
  <Lines>0</Lines>
  <Paragraphs>0</Paragraphs>
  <TotalTime>0</TotalTime>
  <ScaleCrop>false</ScaleCrop>
  <LinksUpToDate>false</LinksUpToDate>
  <CharactersWithSpaces>1247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2025-03-10T09:06:44Z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