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16"/>
        </w:tabs>
        <w:bidi w:val="0"/>
        <w:jc w:val="left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</w:p>
    <w:p>
      <w:pPr>
        <w:spacing w:before="318" w:line="446" w:lineRule="exact"/>
        <w:ind w:left="3703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307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spacing w:line="308" w:lineRule="auto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广汉市弘诚金雁宾馆有限责任公司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金雁宾馆绿植租摆服务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616"/>
        <w:gridCol w:w="1484"/>
        <w:gridCol w:w="1566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33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  <w:t>金雁宾馆绿植月租摆清单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品  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规  格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预估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（盆）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  价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(元/月/盆)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总金额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高约2m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红叶朱焦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高约1.2m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澳洲杉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  掌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高约0.4m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红运当头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龙须树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  宝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天堂鸟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龟背竹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八方来财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高约0.25m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太阳神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高约0.25m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高约0.25m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  宝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高约1.5m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高约0.25m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  肉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高约0.2m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spacing w:before="163" w:line="417" w:lineRule="exact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报价有效期（不低于30天）：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>
      <w:pPr>
        <w:pStyle w:val="2"/>
        <w:spacing w:before="78" w:line="376" w:lineRule="auto"/>
        <w:ind w:right="2" w:firstLine="544" w:firstLineChars="200"/>
        <w:jc w:val="both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</w:rPr>
        <w:t>税费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材料费、运输费等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  <w:t>后续服务费。</w:t>
      </w: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>
      <w:pPr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>
      <w:pPr>
        <w:pStyle w:val="2"/>
        <w:tabs>
          <w:tab w:val="left" w:pos="8055"/>
        </w:tabs>
        <w:spacing w:before="101" w:line="336" w:lineRule="auto"/>
        <w:ind w:right="673" w:firstLine="4004" w:firstLineChars="1300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9"/>
        <w:jc w:val="both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tabs>
          <w:tab w:val="left" w:pos="8055"/>
        </w:tabs>
        <w:spacing w:before="101" w:line="336" w:lineRule="auto"/>
        <w:ind w:left="3591" w:right="673" w:firstLine="280" w:firstLineChars="104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13012442"/>
    <w:rsid w:val="1301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2025-03-03T08:57:00Z</dcterms:created>
  <dc:creator>浩南</dc:creator>
  <cp:lastModifiedBy>浩南</cp:lastModifiedBy>
  <dcterms:modified xsi:type="dcterms:W3CDTF">2025-03-03T08:57:54Z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1362E13EA99C48BB8682742E3BDF105D_11</vt:lpwstr>
  </property>
</Properties>
</file>