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41961FAF">
      <w:pPr>
        <w:spacing w:before="318" w:line="446" w:lineRule="exact"/>
        <w:jc w:val="center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C6D1BBD">
      <w:pPr>
        <w:spacing w:before="318" w:line="446" w:lineRule="exact"/>
        <w:jc w:val="both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关于广汉市航鑫商贸有限责任公司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关于路面临时停车泊位施划标线、泊位号、除线及停车场维护项目服务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的报价金额具体如下：</w:t>
      </w:r>
    </w:p>
    <w:tbl>
      <w:tblPr>
        <w:tblStyle w:val="9"/>
        <w:tblpPr w:leftFromText="180" w:rightFromText="180" w:vertAnchor="text" w:horzAnchor="page" w:tblpX="1720" w:tblpY="21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21"/>
        <w:gridCol w:w="1721"/>
        <w:gridCol w:w="1810"/>
        <w:gridCol w:w="1811"/>
      </w:tblGrid>
      <w:tr w14:paraId="4BD3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4" w:type="pct"/>
          </w:tcPr>
          <w:p w14:paraId="3BD5D8E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10" w:type="pct"/>
          </w:tcPr>
          <w:p w14:paraId="72159F3F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010" w:type="pct"/>
          </w:tcPr>
          <w:p w14:paraId="29B4A4E7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062" w:type="pct"/>
          </w:tcPr>
          <w:p w14:paraId="67AD7F75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1062" w:type="pct"/>
          </w:tcPr>
          <w:p w14:paraId="12C96801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00C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54" w:type="pct"/>
          </w:tcPr>
          <w:p w14:paraId="698DBDB2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0" w:type="pct"/>
          </w:tcPr>
          <w:p w14:paraId="248D7666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停车泊位、标线</w:t>
            </w:r>
          </w:p>
        </w:tc>
        <w:tc>
          <w:tcPr>
            <w:tcW w:w="1010" w:type="pct"/>
          </w:tcPr>
          <w:p w14:paraId="6E57F1EA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元/㎡</w:t>
            </w:r>
          </w:p>
        </w:tc>
        <w:tc>
          <w:tcPr>
            <w:tcW w:w="1062" w:type="pct"/>
          </w:tcPr>
          <w:p w14:paraId="42A4A126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宽0.15mm标线</w:t>
            </w:r>
          </w:p>
        </w:tc>
        <w:tc>
          <w:tcPr>
            <w:tcW w:w="1062" w:type="pct"/>
          </w:tcPr>
          <w:p w14:paraId="313103BD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EF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4" w:type="pct"/>
          </w:tcPr>
          <w:p w14:paraId="512E062C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0" w:type="pct"/>
          </w:tcPr>
          <w:p w14:paraId="6F5647BD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6位泊位号</w:t>
            </w:r>
          </w:p>
        </w:tc>
        <w:tc>
          <w:tcPr>
            <w:tcW w:w="1010" w:type="pct"/>
          </w:tcPr>
          <w:p w14:paraId="0872F061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元/组</w:t>
            </w:r>
          </w:p>
        </w:tc>
        <w:tc>
          <w:tcPr>
            <w:tcW w:w="1062" w:type="pct"/>
          </w:tcPr>
          <w:p w14:paraId="27056CD6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pct"/>
          </w:tcPr>
          <w:p w14:paraId="7523364C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6A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54" w:type="pct"/>
          </w:tcPr>
          <w:p w14:paraId="640E7063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0" w:type="pct"/>
          </w:tcPr>
          <w:p w14:paraId="1622B160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泊位号箭头</w:t>
            </w:r>
          </w:p>
        </w:tc>
        <w:tc>
          <w:tcPr>
            <w:tcW w:w="1010" w:type="pct"/>
          </w:tcPr>
          <w:p w14:paraId="4B73C5D6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元/个</w:t>
            </w:r>
          </w:p>
        </w:tc>
        <w:tc>
          <w:tcPr>
            <w:tcW w:w="1062" w:type="pct"/>
          </w:tcPr>
          <w:p w14:paraId="1F57C965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长度不小于1.2m</w:t>
            </w:r>
          </w:p>
        </w:tc>
        <w:tc>
          <w:tcPr>
            <w:tcW w:w="1062" w:type="pct"/>
          </w:tcPr>
          <w:p w14:paraId="78ED35A3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9D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4" w:type="pct"/>
          </w:tcPr>
          <w:p w14:paraId="0C040439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10" w:type="pct"/>
          </w:tcPr>
          <w:p w14:paraId="13A0D303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标志标线除线</w:t>
            </w:r>
          </w:p>
        </w:tc>
        <w:tc>
          <w:tcPr>
            <w:tcW w:w="1010" w:type="pct"/>
          </w:tcPr>
          <w:p w14:paraId="7FA044CC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元/㎡</w:t>
            </w:r>
          </w:p>
        </w:tc>
        <w:tc>
          <w:tcPr>
            <w:tcW w:w="1062" w:type="pct"/>
          </w:tcPr>
          <w:p w14:paraId="01E26DCC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采用水除线工艺</w:t>
            </w:r>
          </w:p>
        </w:tc>
        <w:tc>
          <w:tcPr>
            <w:tcW w:w="1062" w:type="pct"/>
          </w:tcPr>
          <w:p w14:paraId="24736EAD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C9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54" w:type="pct"/>
          </w:tcPr>
          <w:p w14:paraId="31763F6A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10" w:type="pct"/>
          </w:tcPr>
          <w:p w14:paraId="2C475964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安装阻车器</w:t>
            </w:r>
          </w:p>
        </w:tc>
        <w:tc>
          <w:tcPr>
            <w:tcW w:w="1010" w:type="pct"/>
          </w:tcPr>
          <w:p w14:paraId="5BF9B1FA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元/个</w:t>
            </w:r>
          </w:p>
        </w:tc>
        <w:tc>
          <w:tcPr>
            <w:tcW w:w="1062" w:type="pct"/>
          </w:tcPr>
          <w:p w14:paraId="7768D785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橡胶阻车器/栏杆</w:t>
            </w:r>
          </w:p>
        </w:tc>
        <w:tc>
          <w:tcPr>
            <w:tcW w:w="1062" w:type="pct"/>
          </w:tcPr>
          <w:p w14:paraId="611708A5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分别报价</w:t>
            </w:r>
          </w:p>
        </w:tc>
      </w:tr>
      <w:tr w14:paraId="3EB8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456" w:type="dxa"/>
            <w:vAlign w:val="top"/>
          </w:tcPr>
          <w:p w14:paraId="27C2B58B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CC9A93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21" w:type="dxa"/>
            <w:vAlign w:val="top"/>
          </w:tcPr>
          <w:p w14:paraId="638EAB5E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停车指示牌吊装、运输及安装费用</w:t>
            </w:r>
          </w:p>
        </w:tc>
        <w:tc>
          <w:tcPr>
            <w:tcW w:w="1721" w:type="dxa"/>
            <w:vAlign w:val="top"/>
          </w:tcPr>
          <w:p w14:paraId="1B1F7EAF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  <w:p w14:paraId="565C5803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元/次</w:t>
            </w:r>
          </w:p>
        </w:tc>
        <w:tc>
          <w:tcPr>
            <w:tcW w:w="1062" w:type="pct"/>
          </w:tcPr>
          <w:p w14:paraId="5ABA57C6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2" w:type="pct"/>
          </w:tcPr>
          <w:p w14:paraId="50A23239">
            <w:pPr>
              <w:pStyle w:val="2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5F64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ABD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581C25-0051-4D3B-B77D-C11BD0F6E2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4C50B2E-B9FF-4A42-9E57-7A39E576AE1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7AD5A7-334B-4155-8807-1472B28D0C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1D28A49-83C3-4CA4-8D48-2409A5D441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D05EA6"/>
    <w:rsid w:val="04D137CF"/>
    <w:rsid w:val="063945DE"/>
    <w:rsid w:val="07DE24CD"/>
    <w:rsid w:val="09D9064E"/>
    <w:rsid w:val="0C8E2713"/>
    <w:rsid w:val="0D5A43A4"/>
    <w:rsid w:val="0EAC271D"/>
    <w:rsid w:val="1351663C"/>
    <w:rsid w:val="14135340"/>
    <w:rsid w:val="14DC73D5"/>
    <w:rsid w:val="19B0666B"/>
    <w:rsid w:val="1A3E12FC"/>
    <w:rsid w:val="1AC41586"/>
    <w:rsid w:val="1AD03EF7"/>
    <w:rsid w:val="1D5D06EB"/>
    <w:rsid w:val="1DFD14A7"/>
    <w:rsid w:val="1E0565AE"/>
    <w:rsid w:val="1E334EC9"/>
    <w:rsid w:val="1E4855B3"/>
    <w:rsid w:val="1EC305FA"/>
    <w:rsid w:val="21D63573"/>
    <w:rsid w:val="22675FFE"/>
    <w:rsid w:val="2BB01044"/>
    <w:rsid w:val="312F249F"/>
    <w:rsid w:val="343926B5"/>
    <w:rsid w:val="35EC556F"/>
    <w:rsid w:val="380A7308"/>
    <w:rsid w:val="38FF3ECD"/>
    <w:rsid w:val="3974376C"/>
    <w:rsid w:val="425D2164"/>
    <w:rsid w:val="42761C38"/>
    <w:rsid w:val="444B446B"/>
    <w:rsid w:val="47AE027A"/>
    <w:rsid w:val="4AA53607"/>
    <w:rsid w:val="4B131CAD"/>
    <w:rsid w:val="4BD56877"/>
    <w:rsid w:val="4CBE1FF2"/>
    <w:rsid w:val="4DBF37D4"/>
    <w:rsid w:val="4E6D76D3"/>
    <w:rsid w:val="4FE90F03"/>
    <w:rsid w:val="5107796B"/>
    <w:rsid w:val="51591ED9"/>
    <w:rsid w:val="534722A1"/>
    <w:rsid w:val="541A5C08"/>
    <w:rsid w:val="546760C2"/>
    <w:rsid w:val="56422ABB"/>
    <w:rsid w:val="567523AC"/>
    <w:rsid w:val="568C7678"/>
    <w:rsid w:val="57D45CF1"/>
    <w:rsid w:val="57E44562"/>
    <w:rsid w:val="58AD2E6E"/>
    <w:rsid w:val="5924548D"/>
    <w:rsid w:val="5B431AB2"/>
    <w:rsid w:val="5D755C5D"/>
    <w:rsid w:val="5D9C768D"/>
    <w:rsid w:val="5E183613"/>
    <w:rsid w:val="5F5E309D"/>
    <w:rsid w:val="5F6D4686"/>
    <w:rsid w:val="5FC17574"/>
    <w:rsid w:val="60F62FA4"/>
    <w:rsid w:val="62127F1E"/>
    <w:rsid w:val="62174F25"/>
    <w:rsid w:val="62FB0785"/>
    <w:rsid w:val="62FF044D"/>
    <w:rsid w:val="64361FE8"/>
    <w:rsid w:val="64A86E6E"/>
    <w:rsid w:val="66F81999"/>
    <w:rsid w:val="6707201B"/>
    <w:rsid w:val="675059AA"/>
    <w:rsid w:val="695B03FD"/>
    <w:rsid w:val="7218194A"/>
    <w:rsid w:val="73E01C2A"/>
    <w:rsid w:val="76E063E5"/>
    <w:rsid w:val="78DA4B0C"/>
    <w:rsid w:val="7944134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913</Words>
  <Characters>957</Characters>
  <Lines>0</Lines>
  <Paragraphs>0</Paragraphs>
  <TotalTime>4</TotalTime>
  <ScaleCrop>false</ScaleCrop>
  <LinksUpToDate>false</LinksUpToDate>
  <CharactersWithSpaces>1114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2025-02-27T08:43:00Z</cp:lastPrinted>
  <dcterms:modified xsi:type="dcterms:W3CDTF">2025-02-28T08:13:39Z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03E61B63679C47AAB1CB1C8EE3945716_13</vt:lpwstr>
  </property>
  <property fmtid="{D5CDD505-2E9C-101B-9397-08002B2CF9AE}" pid="4" name="KSOTemplateDocerSaveRecord">
    <vt:lpwstr>eyJoZGlkIjoiZGFiODVmNmZmZDE3YzllOGE5NjI3ZDE0ZTA0Mzk4NzQiLCJ1c2VySWQiOiIxMDI5NDY5NTcyIn0=</vt:lpwstr>
  </property>
</Properties>
</file>