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C8383">
      <w:pPr>
        <w:keepNext w:val="0"/>
        <w:keepLines w:val="0"/>
        <w:pageBreakBefore w:val="0"/>
        <w:tabs>
          <w:tab w:val="left" w:pos="3360"/>
        </w:tabs>
        <w:kinsoku/>
        <w:wordWrap/>
        <w:overflowPunct/>
        <w:topLinePunct w:val="0"/>
        <w:autoSpaceDE/>
        <w:autoSpaceDN/>
        <w:bidi w:val="0"/>
        <w:adjustRightInd w:val="0"/>
        <w:snapToGrid w:val="0"/>
        <w:spacing w:line="560" w:lineRule="exact"/>
        <w:ind w:right="640"/>
        <w:textAlignment w:val="auto"/>
        <w:rPr>
          <w:rFonts w:hint="eastAsia" w:ascii="方正黑体简体" w:hAnsi="方正黑体简体" w:eastAsia="方正黑体简体" w:cs="方正黑体简体"/>
          <w:color w:val="000000"/>
          <w:sz w:val="28"/>
          <w:szCs w:val="28"/>
          <w:highlight w:val="none"/>
          <w:lang w:val="en-US" w:eastAsia="zh-CN"/>
        </w:rPr>
      </w:pPr>
      <w:r>
        <w:rPr>
          <w:rFonts w:hint="eastAsia" w:ascii="方正黑体简体" w:hAnsi="方正黑体简体" w:eastAsia="方正黑体简体" w:cs="方正黑体简体"/>
          <w:color w:val="000000"/>
          <w:sz w:val="28"/>
          <w:szCs w:val="28"/>
          <w:highlight w:val="none"/>
          <w:lang w:val="en-US" w:eastAsia="zh-CN"/>
        </w:rPr>
        <w:t>附件2：</w:t>
      </w:r>
    </w:p>
    <w:p w14:paraId="5A0E0472">
      <w:pPr>
        <w:keepNext w:val="0"/>
        <w:keepLines w:val="0"/>
        <w:pageBreakBefore w:val="0"/>
        <w:tabs>
          <w:tab w:val="left" w:pos="3360"/>
        </w:tabs>
        <w:kinsoku/>
        <w:wordWrap/>
        <w:overflowPunct/>
        <w:topLinePunct w:val="0"/>
        <w:autoSpaceDE/>
        <w:autoSpaceDN/>
        <w:bidi w:val="0"/>
        <w:adjustRightInd w:val="0"/>
        <w:snapToGrid w:val="0"/>
        <w:spacing w:line="560" w:lineRule="exact"/>
        <w:ind w:right="640"/>
        <w:jc w:val="center"/>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b w:val="0"/>
          <w:bCs w:val="0"/>
          <w:sz w:val="32"/>
          <w:szCs w:val="32"/>
          <w:highlight w:val="none"/>
        </w:rPr>
        <w:t>承诺函</w:t>
      </w:r>
    </w:p>
    <w:p w14:paraId="3B5E678F">
      <w:pPr>
        <w:keepNext w:val="0"/>
        <w:keepLines w:val="0"/>
        <w:pageBreakBefore w:val="0"/>
        <w:widowControl w:val="0"/>
        <w:kinsoku/>
        <w:wordWrap/>
        <w:overflowPunct/>
        <w:topLinePunct w:val="0"/>
        <w:autoSpaceDE/>
        <w:autoSpaceDN/>
        <w:bidi w:val="0"/>
        <w:adjustRightInd w:val="0"/>
        <w:snapToGrid w:val="0"/>
        <w:spacing w:afterLines="50" w:line="56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eastAsia="方正仿宋简体" w:cs="Times New Roman"/>
          <w:color w:val="000000" w:themeColor="text1"/>
          <w:sz w:val="32"/>
          <w:szCs w:val="32"/>
          <w:highlight w:val="none"/>
          <w:lang w:val="en-US" w:eastAsia="zh-CN"/>
          <w14:textFill>
            <w14:solidFill>
              <w14:schemeClr w14:val="tx1"/>
            </w14:solidFill>
          </w14:textFill>
        </w:rPr>
        <w:t>广汉市浩鑫安防科技有限公司</w:t>
      </w:r>
      <w:r>
        <w:rPr>
          <w:rFonts w:hint="eastAsia" w:ascii="方正仿宋简体" w:hAnsi="方正仿宋简体" w:eastAsia="方正仿宋简体" w:cs="方正仿宋简体"/>
          <w:sz w:val="32"/>
          <w:szCs w:val="32"/>
          <w:highlight w:val="none"/>
          <w:u w:val="none"/>
          <w:lang w:val="en-US" w:eastAsia="zh-CN"/>
        </w:rPr>
        <w:t>：</w:t>
      </w:r>
    </w:p>
    <w:p w14:paraId="6CDFC9EA">
      <w:pPr>
        <w:keepNext w:val="0"/>
        <w:keepLines w:val="0"/>
        <w:pageBreakBefore w:val="0"/>
        <w:widowControl w:val="0"/>
        <w:kinsoku/>
        <w:wordWrap/>
        <w:overflowPunct/>
        <w:topLinePunct w:val="0"/>
        <w:autoSpaceDE/>
        <w:autoSpaceDN/>
        <w:bidi w:val="0"/>
        <w:adjustRightInd w:val="0"/>
        <w:snapToGrid w:val="0"/>
        <w:spacing w:afterLines="50" w:line="56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我公司作为本次采购项目的供应商，根据询价文件要求，现郑重承诺如下：</w:t>
      </w:r>
    </w:p>
    <w:p w14:paraId="5A981BB0">
      <w:pPr>
        <w:keepNext w:val="0"/>
        <w:keepLines w:val="0"/>
        <w:pageBreakBefore w:val="0"/>
        <w:widowControl w:val="0"/>
        <w:kinsoku/>
        <w:wordWrap/>
        <w:overflowPunct/>
        <w:topLinePunct w:val="0"/>
        <w:autoSpaceDE/>
        <w:autoSpaceDN/>
        <w:bidi w:val="0"/>
        <w:adjustRightInd w:val="0"/>
        <w:snapToGrid w:val="0"/>
        <w:spacing w:afterLines="50" w:line="56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一、具备本项目规定的条件：</w:t>
      </w:r>
    </w:p>
    <w:p w14:paraId="37428616">
      <w:pPr>
        <w:keepNext w:val="0"/>
        <w:keepLines w:val="0"/>
        <w:pageBreakBefore w:val="0"/>
        <w:widowControl w:val="0"/>
        <w:kinsoku/>
        <w:wordWrap/>
        <w:overflowPunct/>
        <w:topLinePunct w:val="0"/>
        <w:autoSpaceDE/>
        <w:autoSpaceDN/>
        <w:bidi w:val="0"/>
        <w:adjustRightInd w:val="0"/>
        <w:snapToGrid w:val="0"/>
        <w:spacing w:afterLines="50" w:line="56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（一）具有独立承担民事责任的能力；</w:t>
      </w:r>
    </w:p>
    <w:p w14:paraId="70B0C00C">
      <w:pPr>
        <w:keepNext w:val="0"/>
        <w:keepLines w:val="0"/>
        <w:pageBreakBefore w:val="0"/>
        <w:widowControl w:val="0"/>
        <w:kinsoku/>
        <w:wordWrap/>
        <w:overflowPunct/>
        <w:topLinePunct w:val="0"/>
        <w:autoSpaceDE/>
        <w:autoSpaceDN/>
        <w:bidi w:val="0"/>
        <w:adjustRightInd w:val="0"/>
        <w:snapToGrid w:val="0"/>
        <w:spacing w:afterLines="50" w:line="56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 xml:space="preserve">（二）具有履行合同所必须的设备和专业技术能力； </w:t>
      </w:r>
    </w:p>
    <w:p w14:paraId="43808751">
      <w:pPr>
        <w:keepNext w:val="0"/>
        <w:keepLines w:val="0"/>
        <w:pageBreakBefore w:val="0"/>
        <w:widowControl w:val="0"/>
        <w:kinsoku/>
        <w:wordWrap/>
        <w:overflowPunct/>
        <w:topLinePunct w:val="0"/>
        <w:autoSpaceDE/>
        <w:autoSpaceDN/>
        <w:bidi w:val="0"/>
        <w:adjustRightInd w:val="0"/>
        <w:snapToGrid w:val="0"/>
        <w:spacing w:afterLines="50" w:line="56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（三）具有依法缴纳税收和社会保障基金的良好记录；</w:t>
      </w:r>
    </w:p>
    <w:p w14:paraId="65E15E88">
      <w:pPr>
        <w:keepNext w:val="0"/>
        <w:keepLines w:val="0"/>
        <w:pageBreakBefore w:val="0"/>
        <w:widowControl w:val="0"/>
        <w:kinsoku/>
        <w:wordWrap/>
        <w:overflowPunct/>
        <w:topLinePunct w:val="0"/>
        <w:autoSpaceDE/>
        <w:autoSpaceDN/>
        <w:bidi w:val="0"/>
        <w:adjustRightInd w:val="0"/>
        <w:snapToGrid w:val="0"/>
        <w:spacing w:afterLines="50" w:line="56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（四）具有良好的商业信誉和健全的财务会计制度；</w:t>
      </w:r>
    </w:p>
    <w:p w14:paraId="54FBF27C">
      <w:pPr>
        <w:keepNext w:val="0"/>
        <w:keepLines w:val="0"/>
        <w:pageBreakBefore w:val="0"/>
        <w:widowControl w:val="0"/>
        <w:kinsoku/>
        <w:wordWrap/>
        <w:overflowPunct/>
        <w:topLinePunct w:val="0"/>
        <w:autoSpaceDE/>
        <w:autoSpaceDN/>
        <w:bidi w:val="0"/>
        <w:adjustRightInd w:val="0"/>
        <w:snapToGrid w:val="0"/>
        <w:spacing w:afterLines="50" w:line="560" w:lineRule="exact"/>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highlight w:val="none"/>
          <w:u w:val="none"/>
          <w:lang w:val="en-US" w:eastAsia="zh-CN"/>
        </w:rPr>
        <w:t>（五）参加本次采购活动前三年内，在经营活动中没有重大违法记录。</w:t>
      </w:r>
    </w:p>
    <w:p w14:paraId="34A0A3D6">
      <w:pPr>
        <w:keepNext w:val="0"/>
        <w:keepLines w:val="0"/>
        <w:pageBreakBefore w:val="0"/>
        <w:widowControl w:val="0"/>
        <w:kinsoku/>
        <w:wordWrap/>
        <w:overflowPunct/>
        <w:topLinePunct w:val="0"/>
        <w:autoSpaceDE/>
        <w:autoSpaceDN/>
        <w:bidi w:val="0"/>
        <w:adjustRightInd w:val="0"/>
        <w:snapToGrid w:val="0"/>
        <w:spacing w:afterLines="50" w:line="56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3F889A5A">
      <w:pPr>
        <w:keepNext w:val="0"/>
        <w:keepLines w:val="0"/>
        <w:pageBreakBefore w:val="0"/>
        <w:widowControl w:val="0"/>
        <w:kinsoku/>
        <w:wordWrap/>
        <w:overflowPunct/>
        <w:topLinePunct w:val="0"/>
        <w:autoSpaceDE/>
        <w:autoSpaceDN/>
        <w:bidi w:val="0"/>
        <w:adjustRightInd w:val="0"/>
        <w:snapToGrid w:val="0"/>
        <w:spacing w:afterLines="50" w:line="56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三、在参加本次采购活动中，不存在与单位负责人为同一人或者存在直接控股、管理关系的其他供应商参与同一合同项下的采购活动的行为。</w:t>
      </w:r>
    </w:p>
    <w:p w14:paraId="2744700F">
      <w:pPr>
        <w:keepNext w:val="0"/>
        <w:keepLines w:val="0"/>
        <w:pageBreakBefore w:val="0"/>
        <w:widowControl w:val="0"/>
        <w:kinsoku/>
        <w:wordWrap/>
        <w:overflowPunct/>
        <w:topLinePunct w:val="0"/>
        <w:autoSpaceDE/>
        <w:autoSpaceDN/>
        <w:bidi w:val="0"/>
        <w:adjustRightInd w:val="0"/>
        <w:snapToGrid w:val="0"/>
        <w:spacing w:afterLines="50" w:line="56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四、在参加本次采购活动中，不存在和其他供应商在同一合同项下的采购项目中，同时委托同一个自然人、同一家庭的人员、同一单位的人员作为代理人的行为。</w:t>
      </w:r>
    </w:p>
    <w:p w14:paraId="51BBCC7B">
      <w:pPr>
        <w:keepNext w:val="0"/>
        <w:keepLines w:val="0"/>
        <w:pageBreakBefore w:val="0"/>
        <w:widowControl w:val="0"/>
        <w:kinsoku/>
        <w:wordWrap/>
        <w:overflowPunct/>
        <w:topLinePunct w:val="0"/>
        <w:autoSpaceDE/>
        <w:autoSpaceDN/>
        <w:bidi w:val="0"/>
        <w:adjustRightInd w:val="0"/>
        <w:snapToGrid w:val="0"/>
        <w:spacing w:afterLines="50" w:line="56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五、响应文件中提供的任何资料和技术、服务、商务等响应承诺情况都是真实的、有效的、合法的。</w:t>
      </w:r>
    </w:p>
    <w:p w14:paraId="6B0815F3">
      <w:pPr>
        <w:keepNext w:val="0"/>
        <w:keepLines w:val="0"/>
        <w:pageBreakBefore w:val="0"/>
        <w:widowControl w:val="0"/>
        <w:kinsoku/>
        <w:wordWrap/>
        <w:overflowPunct/>
        <w:topLinePunct w:val="0"/>
        <w:autoSpaceDE/>
        <w:autoSpaceDN/>
        <w:bidi w:val="0"/>
        <w:adjustRightInd w:val="0"/>
        <w:snapToGrid w:val="0"/>
        <w:spacing w:afterLines="50" w:line="56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本公司对上述承诺的内容事项真实性负责。如经查实上述承诺的内容事项存在虚假，我公司愿意接受以提供虚假材料谋取成交的法律责任。</w:t>
      </w:r>
    </w:p>
    <w:p w14:paraId="7C53A090">
      <w:pPr>
        <w:keepNext w:val="0"/>
        <w:keepLines w:val="0"/>
        <w:pageBreakBefore w:val="0"/>
        <w:widowControl w:val="0"/>
        <w:kinsoku/>
        <w:wordWrap/>
        <w:overflowPunct/>
        <w:topLinePunct w:val="0"/>
        <w:autoSpaceDE/>
        <w:autoSpaceDN/>
        <w:bidi w:val="0"/>
        <w:adjustRightInd w:val="0"/>
        <w:snapToGrid w:val="0"/>
        <w:spacing w:afterLines="50" w:line="560" w:lineRule="exact"/>
        <w:jc w:val="left"/>
        <w:textAlignment w:val="auto"/>
        <w:rPr>
          <w:rFonts w:hint="eastAsia" w:ascii="方正仿宋简体" w:hAnsi="方正仿宋简体" w:eastAsia="方正仿宋简体" w:cs="方正仿宋简体"/>
          <w:sz w:val="32"/>
          <w:szCs w:val="32"/>
          <w:highlight w:val="none"/>
          <w:u w:val="none"/>
          <w:lang w:val="en-US" w:eastAsia="zh-CN"/>
        </w:rPr>
      </w:pPr>
    </w:p>
    <w:p w14:paraId="51A5E4BE">
      <w:pPr>
        <w:keepNext w:val="0"/>
        <w:keepLines w:val="0"/>
        <w:pageBreakBefore w:val="0"/>
        <w:widowControl w:val="0"/>
        <w:kinsoku/>
        <w:wordWrap/>
        <w:overflowPunct/>
        <w:topLinePunct w:val="0"/>
        <w:autoSpaceDE/>
        <w:autoSpaceDN/>
        <w:bidi w:val="0"/>
        <w:adjustRightInd w:val="0"/>
        <w:snapToGrid w:val="0"/>
        <w:spacing w:afterLines="50" w:line="560" w:lineRule="exact"/>
        <w:jc w:val="left"/>
        <w:textAlignment w:val="auto"/>
        <w:rPr>
          <w:rFonts w:hint="eastAsia" w:ascii="方正仿宋简体" w:hAnsi="方正仿宋简体" w:eastAsia="方正仿宋简体" w:cs="方正仿宋简体"/>
          <w:sz w:val="32"/>
          <w:szCs w:val="32"/>
          <w:highlight w:val="none"/>
          <w:u w:val="none"/>
          <w:lang w:val="en-US" w:eastAsia="zh-CN"/>
        </w:rPr>
      </w:pPr>
    </w:p>
    <w:p w14:paraId="54DDCA23">
      <w:pPr>
        <w:keepNext w:val="0"/>
        <w:keepLines w:val="0"/>
        <w:pageBreakBefore w:val="0"/>
        <w:widowControl w:val="0"/>
        <w:kinsoku/>
        <w:wordWrap/>
        <w:overflowPunct/>
        <w:topLinePunct w:val="0"/>
        <w:autoSpaceDE/>
        <w:autoSpaceDN/>
        <w:bidi w:val="0"/>
        <w:adjustRightInd w:val="0"/>
        <w:snapToGrid w:val="0"/>
        <w:spacing w:afterLines="50" w:line="56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供应商名称：（盖单位公章）</w:t>
      </w:r>
    </w:p>
    <w:p w14:paraId="2EDC8D3D">
      <w:pPr>
        <w:keepNext w:val="0"/>
        <w:keepLines w:val="0"/>
        <w:pageBreakBefore w:val="0"/>
        <w:widowControl w:val="0"/>
        <w:kinsoku/>
        <w:wordWrap/>
        <w:overflowPunct/>
        <w:topLinePunct w:val="0"/>
        <w:autoSpaceDE/>
        <w:autoSpaceDN/>
        <w:bidi w:val="0"/>
        <w:adjustRightInd w:val="0"/>
        <w:snapToGrid w:val="0"/>
        <w:spacing w:afterLines="50" w:line="56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授权人或授权代表（签字或者加盖个人名章）：</w:t>
      </w:r>
    </w:p>
    <w:p w14:paraId="43292AB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highlight w:val="none"/>
          <w:u w:val="none"/>
          <w:lang w:val="en-US" w:eastAsia="zh-CN"/>
        </w:rPr>
        <w:t>日期：   年   月   日</w:t>
      </w:r>
    </w:p>
    <w:p w14:paraId="26DE99D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微软雅黑"/>
    <w:panose1 w:val="02010601030101010101"/>
    <w:charset w:val="86"/>
    <w:family w:val="auto"/>
    <w:pitch w:val="default"/>
    <w:sig w:usb0="00000000" w:usb1="0000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0F7664"/>
    <w:rsid w:val="380F7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Calibri" w:hAnsi="Calibri"/>
    </w:rPr>
  </w:style>
  <w:style w:type="paragraph" w:styleId="3">
    <w:name w:val="Body Text Indent"/>
    <w:basedOn w:val="1"/>
    <w:qFormat/>
    <w:uiPriority w:val="0"/>
    <w:pPr>
      <w:ind w:firstLine="630"/>
    </w:pPr>
    <w:rPr>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2025-01-22T08:42:00Z</dcterms:created>
  <dc:creator>海浪与山</dc:creator>
  <cp:lastModifiedBy>海浪与山</cp:lastModifiedBy>
  <dcterms:modified xsi:type="dcterms:W3CDTF">2025-01-22T08:42:38Z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6A3E30F4BB3C46A8BA7251886E0C6263_11</vt:lpwstr>
  </property>
  <property fmtid="{D5CDD505-2E9C-101B-9397-08002B2CF9AE}" pid="4" name="KSOTemplateDocerSaveRecord">
    <vt:lpwstr>eyJoZGlkIjoiYjBjZmM3Yjc2Nzg0YTU2ZGI3MDY3YjUzNjMwZjY4YWMiLCJ1c2VySWQiOiIyNzYxOTI2ODAifQ==</vt:lpwstr>
  </property>
</Properties>
</file>