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3A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附件 </w:t>
      </w:r>
    </w:p>
    <w:p w14:paraId="2B139A09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52"/>
          <w:szCs w:val="52"/>
          <w:lang w:val="en-US" w:eastAsia="zh-CN" w:bidi="ar"/>
        </w:rPr>
        <w:t>报价函</w:t>
      </w:r>
    </w:p>
    <w:p w14:paraId="523D570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广汉市保安服务有限公司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： </w:t>
      </w:r>
      <w:bookmarkStart w:id="0" w:name="_GoBack"/>
      <w:bookmarkEnd w:id="0"/>
    </w:p>
    <w:p w14:paraId="7FABAF93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2025年度保安</w:t>
      </w: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8"/>
          <w:szCs w:val="28"/>
          <w:u w:val="single"/>
          <w:lang w:val="en-US" w:eastAsia="zh-CN" w:bidi="ar"/>
        </w:rPr>
        <w:t>及劳务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人员雇主责任险及意外险服务供应商采购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，结合该事项的特点及服务内容，经仔细研究决定，我方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（单位的名称）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雇主责任险报价金额为¥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元/人（大写：人民币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）；意外伤害险报价金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额为¥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元/人（大写：人民币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）。</w:t>
      </w:r>
    </w:p>
    <w:p w14:paraId="452BE2B9">
      <w:pPr>
        <w:keepNext w:val="0"/>
        <w:keepLines w:val="0"/>
        <w:widowControl/>
        <w:suppressLineNumbers w:val="0"/>
        <w:ind w:firstLine="638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服务内容及要求如下：</w:t>
      </w:r>
    </w:p>
    <w:p w14:paraId="2F2A7B05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广汉市保安服务有限公司保险方案询价表</w:t>
      </w:r>
    </w:p>
    <w:tbl>
      <w:tblPr>
        <w:tblStyle w:val="3"/>
        <w:tblpPr w:leftFromText="180" w:rightFromText="180" w:vertAnchor="text" w:horzAnchor="margin" w:tblpXSpec="center" w:tblpY="2"/>
        <w:tblOverlap w:val="never"/>
        <w:tblW w:w="8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051"/>
        <w:gridCol w:w="3290"/>
        <w:gridCol w:w="1062"/>
      </w:tblGrid>
      <w:tr w14:paraId="0373B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38B6D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2116D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3402B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保险金额(元/人）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52D6E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价格（元）</w:t>
            </w:r>
          </w:p>
        </w:tc>
      </w:tr>
      <w:tr w14:paraId="35030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693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（一）雇主责任险</w:t>
            </w:r>
          </w:p>
        </w:tc>
      </w:tr>
      <w:tr w14:paraId="175F6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788E2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0B8ED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死亡、伤残赔偿金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02693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80万元</w:t>
            </w: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B8B2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元/人</w:t>
            </w:r>
          </w:p>
        </w:tc>
      </w:tr>
      <w:tr w14:paraId="18C7E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76BC0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70A858E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工作时间、地点突发疾病死亡或48小时抢救无效死亡赔偿金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07DE6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80万元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F60037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19B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694E73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4CA37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医疗费用赔偿金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2EE7FB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D74422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292C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0C513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16E9CBA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附加24小时意外保险责任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05956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80万元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B68269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BE2A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561B7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58127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住院津贴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4F1EC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120元/天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F93E84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55F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0FD68B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5648F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误工费用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383A4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150元/天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A26F3F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5EF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C72C26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84D1FD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合计人民币           元/人（大写：           ）</w:t>
            </w:r>
          </w:p>
        </w:tc>
      </w:tr>
      <w:tr w14:paraId="3C6F2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947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（二）意外伤害险</w:t>
            </w:r>
          </w:p>
        </w:tc>
      </w:tr>
      <w:tr w14:paraId="4DC9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3B966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0A3733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20DD7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保险金额(元/人）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0865F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价格（元）</w:t>
            </w:r>
          </w:p>
        </w:tc>
      </w:tr>
      <w:tr w14:paraId="35CEE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63A24C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2B77F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因公意外伤害身故和残疾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3B1FD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20万元</w:t>
            </w:r>
          </w:p>
        </w:tc>
        <w:tc>
          <w:tcPr>
            <w:tcW w:w="10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86C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元/人</w:t>
            </w:r>
          </w:p>
        </w:tc>
      </w:tr>
      <w:tr w14:paraId="71A3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69D15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3F1AD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因公意外住院和门急诊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0E14E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44C3AE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25C0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6A48C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7ACC4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因公意外住院医疗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1AFB73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100元/天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9E1F43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997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2C868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714CCC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意外伤害身故和残疾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18494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99EEE9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76B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15EA5D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6FE67B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意外住院和门急诊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2D41E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1万元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276E6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C0C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noWrap w:val="0"/>
            <w:vAlign w:val="center"/>
          </w:tcPr>
          <w:p w14:paraId="1E4080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51" w:type="dxa"/>
            <w:tcBorders>
              <w:tl2br w:val="nil"/>
              <w:tr2bl w:val="nil"/>
            </w:tcBorders>
            <w:noWrap w:val="0"/>
            <w:vAlign w:val="center"/>
          </w:tcPr>
          <w:p w14:paraId="6A064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意外住院医疗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noWrap w:val="0"/>
            <w:vAlign w:val="center"/>
          </w:tcPr>
          <w:p w14:paraId="124928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100元/天</w:t>
            </w:r>
          </w:p>
        </w:tc>
        <w:tc>
          <w:tcPr>
            <w:tcW w:w="10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79C8E1">
            <w:pPr>
              <w:keepNext w:val="0"/>
              <w:keepLines w:val="0"/>
              <w:widowControl/>
              <w:suppressLineNumbers w:val="0"/>
              <w:ind w:firstLine="638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AE6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D442A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合计人民币                  元/人（大写：                   ）</w:t>
            </w:r>
          </w:p>
        </w:tc>
      </w:tr>
    </w:tbl>
    <w:p w14:paraId="1897E93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43769B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注： 1、所有报价均用人民币表示，其总价即为供应商履行合同给出明确的固定价格，在合同执行期间不得随意变更，报价包括但不限于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  <w:t>保险费、手续费、管理费、材料费、理赔服务费、税费、利润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等为完成本项目约定服务的所有费用，以及后续服务费。 </w:t>
      </w:r>
    </w:p>
    <w:p w14:paraId="2619198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2、此次采购最终以实际参保员工人数进行结算。 </w:t>
      </w:r>
    </w:p>
    <w:p w14:paraId="29AFB65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CBDD1D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8D84A30">
      <w:pPr>
        <w:keepNext w:val="0"/>
        <w:keepLines w:val="0"/>
        <w:widowControl/>
        <w:suppressLineNumbers w:val="0"/>
        <w:wordWrap/>
        <w:ind w:left="3780" w:leftChars="1800" w:firstLine="0" w:firstLine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（公章）       </w:t>
      </w:r>
    </w:p>
    <w:p w14:paraId="0D86CF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9D23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</w:p>
    <w:p w14:paraId="66A0B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63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WM2Y2I3ODZiMTg3MTU0OWU4OTFmYTY3NDJkN2IifQ=="/>
  </w:docVars>
  <w:rsids>
    <w:rsidRoot w:val="006464CA"/>
    <w:rsid w:val="006464CA"/>
    <w:rsid w:val="04966335"/>
    <w:rsid w:val="064F64B6"/>
    <w:rsid w:val="07C52F88"/>
    <w:rsid w:val="0B013927"/>
    <w:rsid w:val="0F5533EB"/>
    <w:rsid w:val="0F667861"/>
    <w:rsid w:val="14EA0703"/>
    <w:rsid w:val="1F235465"/>
    <w:rsid w:val="246A125E"/>
    <w:rsid w:val="24FC303A"/>
    <w:rsid w:val="28333F20"/>
    <w:rsid w:val="28B332FD"/>
    <w:rsid w:val="29372D27"/>
    <w:rsid w:val="31224C67"/>
    <w:rsid w:val="323963CE"/>
    <w:rsid w:val="361A4A7B"/>
    <w:rsid w:val="3BBA30EF"/>
    <w:rsid w:val="3C3E6C61"/>
    <w:rsid w:val="49FF7B4E"/>
    <w:rsid w:val="4C461634"/>
    <w:rsid w:val="4F6501C5"/>
    <w:rsid w:val="53B67427"/>
    <w:rsid w:val="54022E96"/>
    <w:rsid w:val="54E33BFF"/>
    <w:rsid w:val="55F04D73"/>
    <w:rsid w:val="5E5C3018"/>
    <w:rsid w:val="63D54572"/>
    <w:rsid w:val="6B9806E4"/>
    <w:rsid w:val="77C655DB"/>
    <w:rsid w:val="78BC481D"/>
    <w:rsid w:val="79D12015"/>
    <w:rsid w:val="7B78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577</Characters>
  <Lines>0</Lines>
  <Paragraphs>0</Paragraphs>
  <TotalTime>0</TotalTime>
  <ScaleCrop>false</ScaleCrop>
  <LinksUpToDate>false</LinksUpToDate>
  <CharactersWithSpaces>742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2024-11-12T09:31:00Z</dcterms:created>
  <dc:creator>尘埃</dc:creator>
  <cp:lastModifiedBy>海浪与山</cp:lastModifiedBy>
  <cp:lastPrinted>2024-12-18T03:01:00Z</cp:lastPrinted>
  <dcterms:modified xsi:type="dcterms:W3CDTF">2024-12-23T09:25:49Z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D27AF8A1E07044CDA0CEDED657FF1030_11</vt:lpwstr>
  </property>
</Properties>
</file>