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F08C">
      <w:pPr>
        <w:pStyle w:val="5"/>
        <w:spacing w:before="100" w:beforeAutospacing="1" w:after="100" w:afterAutospacing="1"/>
        <w:ind w:firstLine="0" w:firstLineChars="0"/>
        <w:jc w:val="left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3</w:t>
      </w:r>
    </w:p>
    <w:p w14:paraId="1070783A">
      <w:pPr>
        <w:pStyle w:val="5"/>
        <w:spacing w:before="100" w:beforeAutospacing="1" w:after="100" w:afterAutospacing="1"/>
        <w:ind w:firstLine="0" w:firstLineChars="0"/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黑体"/>
          <w:b/>
          <w:color w:val="000000"/>
          <w:sz w:val="44"/>
          <w:szCs w:val="44"/>
        </w:rPr>
        <w:t>售后服务要求</w:t>
      </w:r>
    </w:p>
    <w:p w14:paraId="3CF0B686">
      <w:pPr>
        <w:rPr>
          <w:rFonts w:ascii="宋体" w:hAnsi="宋体" w:cs="宋体"/>
          <w:b/>
          <w:bCs/>
          <w:sz w:val="27"/>
          <w:szCs w:val="27"/>
        </w:rPr>
      </w:pPr>
      <w:r>
        <w:rPr>
          <w:rFonts w:hint="eastAsia" w:ascii="宋体" w:hAnsi="宋体" w:cs="宋体"/>
          <w:b/>
          <w:bCs/>
          <w:sz w:val="27"/>
          <w:szCs w:val="27"/>
        </w:rPr>
        <w:t xml:space="preserve">1、服务方应严格按照合同要求，提供符合行业标准、质量合格的产品。 </w:t>
      </w:r>
    </w:p>
    <w:p w14:paraId="650844A4">
      <w:pPr>
        <w:rPr>
          <w:rFonts w:ascii="宋体" w:hAnsi="宋体" w:cs="宋体"/>
          <w:b/>
          <w:bCs/>
          <w:sz w:val="27"/>
          <w:szCs w:val="27"/>
        </w:rPr>
      </w:pPr>
      <w:r>
        <w:rPr>
          <w:rFonts w:hint="eastAsia" w:ascii="宋体" w:hAnsi="宋体" w:cs="宋体"/>
          <w:b/>
          <w:bCs/>
          <w:sz w:val="27"/>
          <w:szCs w:val="27"/>
        </w:rPr>
        <w:t xml:space="preserve">2、服务方应保证所供产品加工工艺完善、检测手段完备，安装施工工艺完善，产品设备决不带缺，交付使用。 </w:t>
      </w:r>
    </w:p>
    <w:p w14:paraId="3439591F">
      <w:pPr>
        <w:rPr>
          <w:rFonts w:ascii="宋体" w:hAnsi="宋体" w:cs="宋体"/>
          <w:b/>
          <w:bCs/>
          <w:sz w:val="27"/>
          <w:szCs w:val="27"/>
        </w:rPr>
      </w:pPr>
      <w:r>
        <w:rPr>
          <w:rFonts w:hint="eastAsia" w:ascii="宋体" w:hAnsi="宋体" w:cs="宋体"/>
          <w:b/>
          <w:bCs/>
          <w:sz w:val="27"/>
          <w:szCs w:val="27"/>
        </w:rPr>
        <w:t xml:space="preserve">3、电子产品保修期为：门排1年，电机1年 ，道闸识别系统质保1年，保修期自设备竣工之日起计。保修期内，因为产品自身质量问题，服务方应负责免费更换损坏零部件，免费维修；如因用户人为造成损坏或不可抵抗外力的自然灾害引起的质量问题，服务方应派技术人员上门维修，在此期间只收零部件成本费用及维修费。保修期以外，提供产品终身维护。 </w:t>
      </w:r>
    </w:p>
    <w:p w14:paraId="21209CED">
      <w:pPr>
        <w:rPr>
          <w:rFonts w:ascii="宋体" w:hAnsi="宋体" w:cs="宋体"/>
          <w:b/>
          <w:bCs/>
          <w:sz w:val="27"/>
          <w:szCs w:val="27"/>
        </w:rPr>
      </w:pPr>
      <w:r>
        <w:rPr>
          <w:rFonts w:hint="eastAsia" w:ascii="宋体" w:hAnsi="宋体" w:cs="宋体"/>
          <w:b/>
          <w:bCs/>
          <w:sz w:val="27"/>
          <w:szCs w:val="27"/>
        </w:rPr>
        <w:t xml:space="preserve">4、为保证设备正常使用，服务方在接到故障通知后 45分钟之内做出响应，一个工作日内给出解决方案或用电话指导排除故障；保修期内，免费维修并更换一切在正常情况下损坏的零配件。免费保修期以外，提供设备终身维护有偿服务. </w:t>
      </w:r>
    </w:p>
    <w:p w14:paraId="26203E15">
      <w:pPr>
        <w:rPr>
          <w:rFonts w:ascii="宋体" w:hAnsi="宋体" w:cs="宋体"/>
          <w:b/>
          <w:bCs/>
          <w:sz w:val="27"/>
          <w:szCs w:val="27"/>
        </w:rPr>
      </w:pPr>
      <w:r>
        <w:rPr>
          <w:rFonts w:hint="eastAsia" w:ascii="宋体" w:hAnsi="宋体" w:cs="宋体"/>
          <w:b/>
          <w:bCs/>
          <w:sz w:val="27"/>
          <w:szCs w:val="27"/>
        </w:rPr>
        <w:t xml:space="preserve">5、在保修期后的整个设备寿命周期内，服务方应保证提供同品质的配件供应，并提供相应的有偿维修服务。 </w:t>
      </w:r>
    </w:p>
    <w:p w14:paraId="23FCFBCA">
      <w:r>
        <w:rPr>
          <w:rFonts w:hint="eastAsia" w:ascii="宋体" w:hAnsi="宋体" w:cs="宋体"/>
          <w:b/>
          <w:bCs/>
          <w:sz w:val="27"/>
          <w:szCs w:val="27"/>
        </w:rPr>
        <w:t>6、服务方应提供设备使用操作方法的免费培训服务。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MTc1OWIxMWRjMTk5ZWYwMDIyNGFkOTE2NTgyNTkifQ=="/>
  </w:docVars>
  <w:rsids>
    <w:rsidRoot w:val="00E8635D"/>
    <w:rsid w:val="0024085E"/>
    <w:rsid w:val="002D238D"/>
    <w:rsid w:val="006B57C2"/>
    <w:rsid w:val="006F0317"/>
    <w:rsid w:val="00847780"/>
    <w:rsid w:val="008875F0"/>
    <w:rsid w:val="00E577C6"/>
    <w:rsid w:val="00E8635D"/>
    <w:rsid w:val="00FC776F"/>
    <w:rsid w:val="37E3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link w:val="9"/>
    <w:qFormat/>
    <w:uiPriority w:val="0"/>
    <w:pPr>
      <w:spacing w:after="0"/>
      <w:ind w:left="0" w:leftChars="0" w:firstLine="420" w:firstLineChars="200"/>
    </w:pPr>
    <w:rPr>
      <w:rFonts w:eastAsia="黑体"/>
    </w:rPr>
  </w:style>
  <w:style w:type="character" w:customStyle="1" w:styleId="8">
    <w:name w:val="正文文本缩进 Char"/>
    <w:basedOn w:val="7"/>
    <w:link w:val="4"/>
    <w:semiHidden/>
    <w:uiPriority w:val="99"/>
    <w:rPr>
      <w:rFonts w:ascii="Times New Roman" w:hAnsi="Times New Roman" w:eastAsia="宋体" w:cs="Times New Roman"/>
      <w:szCs w:val="21"/>
    </w:rPr>
  </w:style>
  <w:style w:type="character" w:customStyle="1" w:styleId="9">
    <w:name w:val="正文首行缩进 2 Char"/>
    <w:basedOn w:val="8"/>
    <w:link w:val="5"/>
    <w:uiPriority w:val="0"/>
    <w:rPr>
      <w:rFonts w:eastAsia="黑体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正文首行缩进 Char"/>
    <w:basedOn w:val="10"/>
    <w:link w:val="2"/>
    <w:semiHidden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423</Characters>
  <Lines>3</Lines>
  <Paragraphs>1</Paragraphs>
  <TotalTime>12</TotalTime>
  <ScaleCrop>false</ScaleCrop>
  <LinksUpToDate>false</LinksUpToDate>
  <CharactersWithSpaces>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2024-12-16T03:39:00Z</dcterms:created>
  <dc:creator>Administrator</dc:creator>
  <cp:lastModifiedBy>赵洪彪</cp:lastModifiedBy>
  <cp:lastPrinted>2024-12-16T03:50:00Z</cp:lastPrinted>
  <dcterms:modified xsi:type="dcterms:W3CDTF">2024-12-16T08:52:27Z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FD8152826F8B4B19B651D2647713F278_12</vt:lpwstr>
  </property>
</Properties>
</file>