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3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附件 </w:t>
      </w:r>
    </w:p>
    <w:p w14:paraId="2B139A09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  <w:t>报价函</w:t>
      </w:r>
    </w:p>
    <w:p w14:paraId="523D570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广汉市保安服务有限公司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 w14:paraId="7FABAF93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广汉市保安服务有限公司照明线路维修项目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，结合该事项的特点及项目内容，经仔细研究决定，我方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（单位的名称）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的报价金额为¥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元（大写：人民币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）。</w:t>
      </w:r>
    </w:p>
    <w:p w14:paraId="452BE2B9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项目内容及要求如下：</w:t>
      </w:r>
    </w:p>
    <w:tbl>
      <w:tblPr>
        <w:tblStyle w:val="2"/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9"/>
        <w:gridCol w:w="3438"/>
        <w:gridCol w:w="440"/>
        <w:gridCol w:w="912"/>
        <w:gridCol w:w="1154"/>
        <w:gridCol w:w="1200"/>
        <w:gridCol w:w="807"/>
      </w:tblGrid>
      <w:tr w14:paraId="4C00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7B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 PC16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1.名称：配管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2.材质：阻燃管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3.规格：PC16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4.配置形式:明配、暗配、吊顶内敷设综合考虑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5.其他：含管道管卡、三通等附件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C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 BV-2.5*2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2.规格、型号：BV-2.5*2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3.敷设方式：穿管敷设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C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单联单控开关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1.名称：单联单控开关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A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塑料接线盒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4.安装形式：明装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4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φ300吸顶灯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 ：φ300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3.安装方式：吸顶安装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5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开径φ25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洞尺寸：孔径φ25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D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4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C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8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0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8506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1.现状：现有的照明线路经检测，有多处存在短路、漏电现象，原始线路未做穿线管，故原始线路均无法更换；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2.处理方式：从配电箱新排照明线路分部到各房间，敷设方式采用明敷，包含配管、配线、开关、接线盒、吸顶灯及开孔洞。</w:t>
            </w:r>
          </w:p>
        </w:tc>
      </w:tr>
    </w:tbl>
    <w:p w14:paraId="543769B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注： 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的所有费用，以及后续服务费。 </w:t>
      </w:r>
    </w:p>
    <w:p w14:paraId="29AFB65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CBDD1D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8D84A30">
      <w:pPr>
        <w:keepNext w:val="0"/>
        <w:keepLines w:val="0"/>
        <w:widowControl/>
        <w:suppressLineNumbers w:val="0"/>
        <w:wordWrap/>
        <w:ind w:left="3780" w:leftChars="180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（公章）       </w:t>
      </w:r>
    </w:p>
    <w:p w14:paraId="0D86CF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9D23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6A0B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63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6464CA"/>
    <w:rsid w:val="006464CA"/>
    <w:rsid w:val="04966335"/>
    <w:rsid w:val="07036460"/>
    <w:rsid w:val="07C52F88"/>
    <w:rsid w:val="0E4742C9"/>
    <w:rsid w:val="0F5533EB"/>
    <w:rsid w:val="246A125E"/>
    <w:rsid w:val="24FC303A"/>
    <w:rsid w:val="28B332FD"/>
    <w:rsid w:val="29372D27"/>
    <w:rsid w:val="2A367919"/>
    <w:rsid w:val="2C3B2B5C"/>
    <w:rsid w:val="362A0508"/>
    <w:rsid w:val="3BBA30EF"/>
    <w:rsid w:val="3C3E6C61"/>
    <w:rsid w:val="41891995"/>
    <w:rsid w:val="53B67427"/>
    <w:rsid w:val="54022E96"/>
    <w:rsid w:val="55F04D73"/>
    <w:rsid w:val="597F3FC1"/>
    <w:rsid w:val="5E42512E"/>
    <w:rsid w:val="5E5C3018"/>
    <w:rsid w:val="63D54572"/>
    <w:rsid w:val="75311F1E"/>
    <w:rsid w:val="79D12015"/>
    <w:rsid w:val="7B780418"/>
    <w:rsid w:val="7D9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616</Characters>
  <Lines>0</Lines>
  <Paragraphs>0</Paragraphs>
  <TotalTime>7</TotalTime>
  <ScaleCrop>false</ScaleCrop>
  <LinksUpToDate>false</LinksUpToDate>
  <CharactersWithSpaces>713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2024-11-12T09:31:00Z</dcterms:created>
  <dc:creator>尘埃</dc:creator>
  <cp:lastModifiedBy>Administrator</cp:lastModifiedBy>
  <cp:lastPrinted>2024-11-18T01:21:50Z</cp:lastPrinted>
  <dcterms:modified xsi:type="dcterms:W3CDTF">2024-11-18T01:22:41Z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D27AF8A1E07044CDA0CEDED657FF1030_11</vt:lpwstr>
  </property>
</Properties>
</file>