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D77B">
      <w:pPr>
        <w:pStyle w:val="3"/>
        <w:keepNext w:val="0"/>
        <w:keepLines w:val="0"/>
        <w:pageBreakBefore w:val="0"/>
        <w:widowControl/>
        <w:kinsoku w:val="0"/>
        <w:wordWrap/>
        <w:overflowPunct/>
        <w:topLinePunct w:val="0"/>
        <w:autoSpaceDE w:val="0"/>
        <w:autoSpaceDN w:val="0"/>
        <w:bidi w:val="0"/>
        <w:adjustRightInd w:val="0"/>
        <w:snapToGrid w:val="0"/>
        <w:spacing w:before="100" w:line="600" w:lineRule="exact"/>
        <w:ind w:left="34"/>
        <w:textAlignment w:val="baseline"/>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pacing w:val="-2"/>
          <w:sz w:val="32"/>
          <w:szCs w:val="32"/>
          <w:lang w:val="en-US" w:eastAsia="zh-CN"/>
        </w:rPr>
        <w:t>附件</w:t>
      </w:r>
    </w:p>
    <w:p w14:paraId="43407AF4">
      <w:pPr>
        <w:keepNext w:val="0"/>
        <w:keepLines w:val="0"/>
        <w:pageBreakBefore w:val="0"/>
        <w:widowControl/>
        <w:kinsoku w:val="0"/>
        <w:wordWrap/>
        <w:overflowPunct/>
        <w:topLinePunct w:val="0"/>
        <w:autoSpaceDE w:val="0"/>
        <w:autoSpaceDN w:val="0"/>
        <w:bidi w:val="0"/>
        <w:adjustRightInd w:val="0"/>
        <w:snapToGrid w:val="0"/>
        <w:spacing w:before="318" w:line="600" w:lineRule="exact"/>
        <w:ind w:left="3703"/>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15414F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21"/>
        </w:rPr>
      </w:pPr>
    </w:p>
    <w:p w14:paraId="6C176921">
      <w:pPr>
        <w:pStyle w:val="3"/>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600" w:lineRule="exact"/>
        <w:textAlignment w:val="baseline"/>
        <w:rPr>
          <w:rFonts w:hint="default" w:ascii="Times New Roman" w:hAnsi="Times New Roman" w:eastAsia="仿宋_GB2312" w:cs="Times New Roman"/>
          <w:b w:val="0"/>
          <w:bCs w:val="0"/>
        </w:rPr>
      </w:pPr>
      <w:r>
        <w:rPr>
          <w:rFonts w:hint="default" w:ascii="Times New Roman" w:hAnsi="Times New Roman" w:eastAsia="仿宋_GB2312" w:cs="Times New Roman"/>
          <w:b w:val="0"/>
          <w:bCs w:val="0"/>
          <w:u w:val="single" w:color="auto"/>
          <w:lang w:val="en-US" w:eastAsia="zh-CN"/>
        </w:rPr>
        <w:t>广汉市悦弘文旅有限责任公司</w:t>
      </w:r>
      <w:r>
        <w:rPr>
          <w:rFonts w:hint="eastAsia" w:ascii="Times New Roman" w:hAnsi="Times New Roman" w:eastAsia="仿宋_GB2312" w:cs="Times New Roman"/>
          <w:b w:val="0"/>
          <w:bCs w:val="0"/>
          <w:u w:val="single" w:color="auto"/>
          <w:lang w:val="en-US" w:eastAsia="zh-CN"/>
        </w:rPr>
        <w:t>德阳</w:t>
      </w:r>
      <w:r>
        <w:rPr>
          <w:rFonts w:hint="default" w:ascii="Times New Roman" w:hAnsi="Times New Roman" w:eastAsia="仿宋_GB2312" w:cs="Times New Roman"/>
          <w:b w:val="0"/>
          <w:bCs w:val="0"/>
          <w:u w:val="single" w:color="auto"/>
          <w:lang w:val="en-US" w:eastAsia="zh-CN"/>
        </w:rPr>
        <w:t>分公司</w:t>
      </w:r>
      <w:r>
        <w:rPr>
          <w:rFonts w:hint="default" w:ascii="Times New Roman" w:hAnsi="Times New Roman" w:eastAsia="仿宋_GB2312" w:cs="Times New Roman"/>
          <w:b w:val="0"/>
          <w:bCs w:val="0"/>
          <w:spacing w:val="-4"/>
        </w:rPr>
        <w:t>：</w:t>
      </w:r>
    </w:p>
    <w:p w14:paraId="2A205034">
      <w:pPr>
        <w:pStyle w:val="3"/>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632" w:firstLineChars="200"/>
        <w:jc w:val="left"/>
        <w:textAlignment w:val="baseline"/>
        <w:rPr>
          <w:rFonts w:hint="default" w:ascii="Times New Roman" w:hAnsi="Times New Roman" w:eastAsia="仿宋_GB2312" w:cs="Times New Roman"/>
          <w:b w:val="0"/>
          <w:bCs w:val="0"/>
          <w:spacing w:val="-38"/>
          <w:sz w:val="32"/>
          <w:szCs w:val="32"/>
        </w:rPr>
      </w:pPr>
      <w:r>
        <w:rPr>
          <w:rFonts w:hint="default" w:ascii="Times New Roman" w:hAnsi="Times New Roman" w:eastAsia="仿宋_GB2312" w:cs="Times New Roman"/>
          <w:b w:val="0"/>
          <w:bCs w:val="0"/>
          <w:spacing w:val="-2"/>
          <w:sz w:val="32"/>
          <w:szCs w:val="32"/>
          <w:lang w:val="en-US" w:eastAsia="zh-CN"/>
        </w:rPr>
        <w:t>关于</w:t>
      </w:r>
      <w:r>
        <w:rPr>
          <w:rFonts w:hint="default" w:ascii="Times New Roman" w:hAnsi="Times New Roman" w:eastAsia="仿宋_GB2312" w:cs="Times New Roman"/>
          <w:b w:val="0"/>
          <w:bCs w:val="0"/>
          <w:spacing w:val="-145"/>
        </w:rPr>
        <w:t xml:space="preserve"> </w:t>
      </w:r>
      <w:r>
        <w:rPr>
          <w:rFonts w:hint="eastAsia" w:ascii="仿宋_GB2312" w:hAnsi="仿宋_GB2312" w:eastAsia="仿宋_GB2312" w:cs="仿宋_GB2312"/>
          <w:b w:val="0"/>
          <w:bCs w:val="0"/>
          <w:spacing w:val="5"/>
          <w:sz w:val="32"/>
          <w:szCs w:val="32"/>
          <w:u w:val="single" w:color="auto"/>
          <w:lang w:val="en-US" w:eastAsia="zh-CN"/>
        </w:rPr>
        <w:t>公众责任险、雇主责任险</w:t>
      </w:r>
      <w:r>
        <w:rPr>
          <w:rFonts w:hint="default" w:ascii="Times New Roman" w:hAnsi="Times New Roman" w:eastAsia="仿宋_GB2312" w:cs="Times New Roman"/>
          <w:b w:val="0"/>
          <w:bCs w:val="0"/>
          <w:spacing w:val="5"/>
          <w:u w:val="single" w:color="auto"/>
          <w:lang w:val="en-US" w:eastAsia="zh-CN"/>
        </w:rPr>
        <w:t>供应商</w:t>
      </w:r>
      <w:r>
        <w:rPr>
          <w:rFonts w:hint="default" w:ascii="Times New Roman" w:hAnsi="Times New Roman" w:eastAsia="仿宋_GB2312" w:cs="Times New Roman"/>
          <w:b w:val="0"/>
          <w:bCs w:val="0"/>
          <w:spacing w:val="-3"/>
        </w:rPr>
        <w:t>，</w:t>
      </w:r>
      <w:r>
        <w:rPr>
          <w:rFonts w:hint="default" w:ascii="Times New Roman" w:hAnsi="Times New Roman" w:eastAsia="仿宋_GB2312" w:cs="Times New Roman"/>
          <w:b w:val="0"/>
          <w:bCs w:val="0"/>
          <w:spacing w:val="-2"/>
          <w:sz w:val="32"/>
          <w:szCs w:val="32"/>
          <w:lang w:val="en-US" w:eastAsia="zh-CN"/>
        </w:rPr>
        <w:t>结合</w:t>
      </w:r>
      <w:r>
        <w:rPr>
          <w:rFonts w:hint="default" w:ascii="Times New Roman" w:hAnsi="Times New Roman" w:eastAsia="仿宋_GB2312" w:cs="Times New Roman"/>
          <w:b w:val="0"/>
          <w:bCs w:val="0"/>
          <w:spacing w:val="-3"/>
          <w:sz w:val="32"/>
          <w:szCs w:val="32"/>
        </w:rPr>
        <w:t>该事项的特点</w:t>
      </w:r>
      <w:r>
        <w:rPr>
          <w:rFonts w:hint="default" w:ascii="Times New Roman" w:hAnsi="Times New Roman" w:eastAsia="仿宋_GB2312" w:cs="Times New Roman"/>
          <w:b w:val="0"/>
          <w:bCs w:val="0"/>
          <w:sz w:val="32"/>
          <w:szCs w:val="32"/>
        </w:rPr>
        <w:t>及服务内容，经仔细研究决定，我方</w:t>
      </w:r>
      <w:r>
        <w:rPr>
          <w:rFonts w:hint="default" w:ascii="Times New Roman" w:hAnsi="Times New Roman" w:eastAsia="仿宋_GB2312" w:cs="Times New Roman"/>
          <w:b w:val="0"/>
          <w:bCs w:val="0"/>
          <w:spacing w:val="27"/>
          <w:sz w:val="32"/>
          <w:szCs w:val="32"/>
          <w:u w:val="single" w:color="auto"/>
        </w:rPr>
        <w:t xml:space="preserve">     </w:t>
      </w:r>
      <w:r>
        <w:rPr>
          <w:rFonts w:hint="default" w:ascii="Times New Roman" w:hAnsi="Times New Roman" w:eastAsia="仿宋_GB2312" w:cs="Times New Roman"/>
          <w:b w:val="0"/>
          <w:bCs w:val="0"/>
          <w:sz w:val="32"/>
          <w:szCs w:val="32"/>
          <w:u w:val="single" w:color="auto"/>
        </w:rPr>
        <w:t>（单位的名称）</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pacing w:val="-107"/>
          <w:sz w:val="32"/>
          <w:szCs w:val="32"/>
        </w:rPr>
        <w:t xml:space="preserve"> </w:t>
      </w:r>
      <w:r>
        <w:rPr>
          <w:rFonts w:hint="default" w:ascii="Times New Roman" w:hAnsi="Times New Roman" w:eastAsia="仿宋_GB2312" w:cs="Times New Roman"/>
          <w:b w:val="0"/>
          <w:bCs w:val="0"/>
          <w:sz w:val="32"/>
          <w:szCs w:val="32"/>
        </w:rPr>
        <w:t>的报价金额为</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u w:val="single" w:color="auto"/>
        </w:rPr>
        <w:t xml:space="preserve">      </w:t>
      </w:r>
      <w:r>
        <w:rPr>
          <w:rFonts w:hint="default" w:ascii="Times New Roman" w:hAnsi="Times New Roman" w:eastAsia="仿宋_GB2312" w:cs="Times New Roman"/>
          <w:b w:val="0"/>
          <w:bCs w:val="0"/>
          <w:sz w:val="32"/>
          <w:szCs w:val="32"/>
        </w:rPr>
        <w:t>元（大写：人民币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color="auto"/>
          <w:lang w:val="en-US" w:eastAsia="zh-CN"/>
        </w:rPr>
        <w:t xml:space="preserve"> </w:t>
      </w:r>
      <w:r>
        <w:rPr>
          <w:rFonts w:hint="default" w:ascii="Times New Roman" w:hAnsi="Times New Roman" w:eastAsia="仿宋_GB2312" w:cs="Times New Roman"/>
          <w:b w:val="0"/>
          <w:bCs w:val="0"/>
          <w:spacing w:val="-38"/>
          <w:sz w:val="32"/>
          <w:szCs w:val="32"/>
        </w:rPr>
        <w:t>)</w:t>
      </w:r>
      <w:r>
        <w:rPr>
          <w:rFonts w:hint="default" w:ascii="Times New Roman" w:hAnsi="Times New Roman" w:eastAsia="仿宋_GB2312" w:cs="Times New Roman"/>
          <w:b w:val="0"/>
          <w:bCs w:val="0"/>
          <w:spacing w:val="-14"/>
          <w:sz w:val="32"/>
          <w:szCs w:val="32"/>
        </w:rPr>
        <w:t xml:space="preserve"> </w:t>
      </w:r>
      <w:r>
        <w:rPr>
          <w:rFonts w:hint="default" w:ascii="Times New Roman" w:hAnsi="Times New Roman" w:eastAsia="仿宋_GB2312" w:cs="Times New Roman"/>
          <w:b w:val="0"/>
          <w:bCs w:val="0"/>
          <w:spacing w:val="-38"/>
          <w:sz w:val="32"/>
          <w:szCs w:val="32"/>
        </w:rPr>
        <w:t>。</w:t>
      </w:r>
    </w:p>
    <w:p w14:paraId="5A5818DF">
      <w:pPr>
        <w:pStyle w:val="3"/>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600" w:lineRule="exact"/>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产品内容与要求如下：</w:t>
      </w:r>
    </w:p>
    <w:tbl>
      <w:tblPr>
        <w:tblStyle w:val="8"/>
        <w:tblpPr w:leftFromText="180" w:rightFromText="180" w:vertAnchor="text" w:horzAnchor="page" w:tblpXSpec="center" w:tblpY="306"/>
        <w:tblOverlap w:val="never"/>
        <w:tblW w:w="10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
        <w:gridCol w:w="702"/>
        <w:gridCol w:w="1034"/>
        <w:gridCol w:w="1373"/>
        <w:gridCol w:w="558"/>
        <w:gridCol w:w="1099"/>
        <w:gridCol w:w="740"/>
        <w:gridCol w:w="75"/>
        <w:gridCol w:w="836"/>
        <w:gridCol w:w="719"/>
        <w:gridCol w:w="1345"/>
        <w:gridCol w:w="571"/>
        <w:gridCol w:w="856"/>
      </w:tblGrid>
      <w:tr w14:paraId="5B42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3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5B3F3F">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序号</w:t>
            </w:r>
          </w:p>
        </w:tc>
        <w:tc>
          <w:tcPr>
            <w:tcW w:w="70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BE63B3">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险种</w:t>
            </w:r>
          </w:p>
          <w:p w14:paraId="170DE0EA">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名称</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A6C6DD">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场所名称</w:t>
            </w:r>
          </w:p>
        </w:tc>
        <w:tc>
          <w:tcPr>
            <w:tcW w:w="13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71169C">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营业场所面积</w:t>
            </w:r>
          </w:p>
          <w:p w14:paraId="3D0DC07E">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（平方米）</w:t>
            </w:r>
          </w:p>
        </w:tc>
        <w:tc>
          <w:tcPr>
            <w:tcW w:w="5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28D188">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营业场所</w:t>
            </w:r>
          </w:p>
          <w:p w14:paraId="612EA263">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数量</w:t>
            </w:r>
          </w:p>
        </w:tc>
        <w:tc>
          <w:tcPr>
            <w:tcW w:w="10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DB33F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累计赔偿限额（元）</w:t>
            </w:r>
          </w:p>
        </w:tc>
        <w:tc>
          <w:tcPr>
            <w:tcW w:w="7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72A274">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每次事故赔偿限额（元）</w:t>
            </w:r>
          </w:p>
        </w:tc>
        <w:tc>
          <w:tcPr>
            <w:tcW w:w="91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D6D58CA">
            <w:pPr>
              <w:jc w:val="center"/>
              <w:rPr>
                <w:rFonts w:hint="default" w:ascii="Times New Roman" w:hAnsi="Times New Roman" w:eastAsia="方正仿宋简体" w:cs="Times New Roman"/>
                <w:lang w:val="en-US" w:eastAsia="zh-CN"/>
              </w:rPr>
            </w:pPr>
          </w:p>
          <w:p w14:paraId="7E87657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每次事故人身伤亡赔偿限额（元）</w:t>
            </w:r>
          </w:p>
          <w:p w14:paraId="45475263">
            <w:pPr>
              <w:jc w:val="center"/>
              <w:rPr>
                <w:rFonts w:hint="default" w:ascii="Times New Roman" w:hAnsi="Times New Roman" w:eastAsia="方正仿宋简体" w:cs="Times New Roman"/>
                <w:lang w:val="en-US" w:eastAsia="zh-CN"/>
              </w:rPr>
            </w:pPr>
          </w:p>
        </w:tc>
        <w:tc>
          <w:tcPr>
            <w:tcW w:w="7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554ACC">
            <w:pPr>
              <w:jc w:val="center"/>
              <w:rPr>
                <w:rFonts w:hint="default" w:ascii="Times New Roman" w:hAnsi="Times New Roman" w:eastAsia="方正仿宋简体" w:cs="Times New Roman"/>
                <w:lang w:val="en-US" w:eastAsia="zh-CN"/>
              </w:rPr>
            </w:pPr>
          </w:p>
          <w:p w14:paraId="2DF52D2C">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每次事故财产损赔偿限额（元）</w:t>
            </w:r>
          </w:p>
          <w:p w14:paraId="3B480AF8">
            <w:pPr>
              <w:jc w:val="center"/>
              <w:rPr>
                <w:rFonts w:hint="default" w:ascii="Times New Roman" w:hAnsi="Times New Roman" w:eastAsia="方正仿宋简体" w:cs="Times New Roman"/>
                <w:lang w:val="en-US" w:eastAsia="zh-CN"/>
              </w:rPr>
            </w:pPr>
          </w:p>
        </w:tc>
        <w:tc>
          <w:tcPr>
            <w:tcW w:w="13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64817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免赔范围</w:t>
            </w:r>
          </w:p>
        </w:tc>
        <w:tc>
          <w:tcPr>
            <w:tcW w:w="5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EF4502">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附加</w:t>
            </w:r>
          </w:p>
          <w:p w14:paraId="646E43F8">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条款</w:t>
            </w:r>
          </w:p>
        </w:tc>
        <w:tc>
          <w:tcPr>
            <w:tcW w:w="8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538BEA">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总保险费</w:t>
            </w:r>
          </w:p>
          <w:p w14:paraId="53CDC414">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（年/元）</w:t>
            </w:r>
          </w:p>
        </w:tc>
      </w:tr>
      <w:tr w14:paraId="0987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DDE41">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1C70D">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公众责任险</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BBADF">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广汉市悦弘文旅有限责任公司德阳分公司</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CD29C">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2500</w:t>
            </w:r>
          </w:p>
        </w:tc>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32B1E">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917C">
            <w:pPr>
              <w:jc w:val="center"/>
              <w:rPr>
                <w:rFonts w:hint="default" w:ascii="Times New Roman" w:hAnsi="Times New Roman" w:eastAsia="方正仿宋简体" w:cs="Times New Roman"/>
                <w:lang w:val="en-US" w:eastAsia="zh-CN"/>
              </w:rPr>
            </w:pPr>
          </w:p>
        </w:tc>
        <w:tc>
          <w:tcPr>
            <w:tcW w:w="8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234C4F">
            <w:pPr>
              <w:jc w:val="center"/>
              <w:rPr>
                <w:rFonts w:hint="default" w:ascii="Times New Roman" w:hAnsi="Times New Roman" w:eastAsia="方正仿宋简体" w:cs="Times New Roman"/>
                <w:lang w:val="en-US" w:eastAsia="zh-CN"/>
              </w:rPr>
            </w:pP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E911E">
            <w:pPr>
              <w:jc w:val="center"/>
              <w:rPr>
                <w:rFonts w:hint="default" w:ascii="Times New Roman" w:hAnsi="Times New Roman" w:eastAsia="方正仿宋简体" w:cs="Times New Roman"/>
                <w:lang w:val="en-US" w:eastAsia="zh-CN"/>
              </w:rPr>
            </w:pPr>
          </w:p>
          <w:p w14:paraId="5718AA29">
            <w:pPr>
              <w:jc w:val="center"/>
              <w:rPr>
                <w:rFonts w:hint="default" w:ascii="Times New Roman" w:hAnsi="Times New Roman" w:eastAsia="方正仿宋简体" w:cs="Times New Roman"/>
                <w:lang w:val="en-US" w:eastAsia="zh-CN"/>
              </w:rPr>
            </w:pPr>
          </w:p>
          <w:p w14:paraId="69951DA2">
            <w:pPr>
              <w:jc w:val="center"/>
              <w:rPr>
                <w:rFonts w:hint="default" w:ascii="Times New Roman" w:hAnsi="Times New Roman" w:eastAsia="方正仿宋简体" w:cs="Times New Roman"/>
                <w:lang w:val="en-US" w:eastAsia="zh-CN"/>
              </w:rPr>
            </w:pPr>
          </w:p>
          <w:p w14:paraId="165F8E0D">
            <w:pPr>
              <w:jc w:val="center"/>
              <w:rPr>
                <w:rFonts w:hint="default" w:ascii="Times New Roman" w:hAnsi="Times New Roman" w:eastAsia="方正仿宋简体" w:cs="Times New Roman"/>
                <w:lang w:val="en-US" w:eastAsia="zh-CN"/>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1AE2C">
            <w:pPr>
              <w:jc w:val="center"/>
              <w:rPr>
                <w:rFonts w:hint="default" w:ascii="Times New Roman" w:hAnsi="Times New Roman" w:eastAsia="方正仿宋简体" w:cs="Times New Roman"/>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top"/>
          </w:tcPr>
          <w:p w14:paraId="242AEBE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1.医疗费用：符合当地社会医疗保险主管部门规定可报销的医疗实行每次事故绝对免赔额200元后在医疗费用责任限额内按90%比例计算赔付。 2.财产损失：每次事故绝对免赔额为200元或损失金额的10%，两者以高者为准。</w:t>
            </w:r>
          </w:p>
          <w:p w14:paraId="69CAA5F3">
            <w:pPr>
              <w:jc w:val="center"/>
              <w:rPr>
                <w:rFonts w:hint="default" w:ascii="Times New Roman" w:hAnsi="Times New Roman" w:eastAsia="方正仿宋简体" w:cs="Times New Roman"/>
                <w:lang w:val="en-US" w:eastAsia="zh-CN"/>
              </w:rPr>
            </w:pPr>
          </w:p>
        </w:tc>
        <w:tc>
          <w:tcPr>
            <w:tcW w:w="571" w:type="dxa"/>
            <w:tcBorders>
              <w:top w:val="single" w:color="auto" w:sz="4" w:space="0"/>
              <w:left w:val="single" w:color="auto" w:sz="4" w:space="0"/>
              <w:bottom w:val="single" w:color="auto" w:sz="4" w:space="0"/>
              <w:right w:val="single" w:color="auto" w:sz="4" w:space="0"/>
            </w:tcBorders>
            <w:shd w:val="clear" w:color="auto" w:fill="auto"/>
            <w:noWrap/>
            <w:vAlign w:val="top"/>
          </w:tcPr>
          <w:p w14:paraId="445C7310">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附加火灾、爆炸、烟熏、食品、饮料责任保险</w:t>
            </w:r>
          </w:p>
          <w:p w14:paraId="558D37CB">
            <w:pPr>
              <w:jc w:val="center"/>
              <w:rPr>
                <w:rFonts w:hint="default" w:ascii="Times New Roman" w:hAnsi="Times New Roman" w:eastAsia="方正仿宋简体" w:cs="Times New Roman"/>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top"/>
          </w:tcPr>
          <w:p w14:paraId="2732AFD6">
            <w:pPr>
              <w:jc w:val="center"/>
              <w:rPr>
                <w:rFonts w:hint="default" w:ascii="Times New Roman" w:hAnsi="Times New Roman" w:eastAsia="方正仿宋简体" w:cs="Times New Roman"/>
                <w:lang w:val="en-US" w:eastAsia="zh-CN"/>
              </w:rPr>
            </w:pPr>
          </w:p>
        </w:tc>
      </w:tr>
      <w:tr w14:paraId="2495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A5D38">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合计：</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EB93C">
            <w:pPr>
              <w:jc w:val="center"/>
              <w:rPr>
                <w:rFonts w:hint="default" w:ascii="Times New Roman" w:hAnsi="Times New Roman" w:eastAsia="方正仿宋简体" w:cs="Times New Roman"/>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466D9">
            <w:pPr>
              <w:jc w:val="center"/>
              <w:rPr>
                <w:rFonts w:hint="default" w:ascii="Times New Roman" w:hAnsi="Times New Roman" w:eastAsia="方正仿宋简体" w:cs="Times New Roman"/>
                <w:lang w:val="en-US" w:eastAsia="zh-CN"/>
              </w:rPr>
            </w:pPr>
          </w:p>
        </w:tc>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03E27">
            <w:pPr>
              <w:jc w:val="center"/>
              <w:rPr>
                <w:rFonts w:hint="default" w:ascii="Times New Roman" w:hAnsi="Times New Roman" w:eastAsia="方正仿宋简体" w:cs="Times New Roman"/>
                <w:lang w:val="en-US" w:eastAsia="zh-CN"/>
              </w:rPr>
            </w:pP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40A16">
            <w:pPr>
              <w:jc w:val="center"/>
              <w:rPr>
                <w:rFonts w:hint="default" w:ascii="Times New Roman" w:hAnsi="Times New Roman" w:eastAsia="方正仿宋简体" w:cs="Times New Roman"/>
                <w:lang w:val="en-US" w:eastAsia="zh-CN"/>
              </w:rPr>
            </w:pPr>
          </w:p>
        </w:tc>
        <w:tc>
          <w:tcPr>
            <w:tcW w:w="8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249A6E">
            <w:pPr>
              <w:jc w:val="center"/>
              <w:rPr>
                <w:rFonts w:hint="default" w:ascii="Times New Roman" w:hAnsi="Times New Roman" w:eastAsia="方正仿宋简体" w:cs="Times New Roman"/>
                <w:lang w:val="en-US" w:eastAsia="zh-CN"/>
              </w:rPr>
            </w:pP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66A05">
            <w:pPr>
              <w:jc w:val="center"/>
              <w:rPr>
                <w:rFonts w:hint="default" w:ascii="Times New Roman" w:hAnsi="Times New Roman" w:eastAsia="方正仿宋简体" w:cs="Times New Roman"/>
                <w:lang w:val="en-US" w:eastAsia="zh-CN"/>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89CDD">
            <w:pPr>
              <w:jc w:val="center"/>
              <w:rPr>
                <w:rFonts w:hint="default" w:ascii="Times New Roman" w:hAnsi="Times New Roman" w:eastAsia="方正仿宋简体" w:cs="Times New Roman"/>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F5F351">
            <w:pPr>
              <w:jc w:val="center"/>
              <w:rPr>
                <w:rFonts w:hint="default" w:ascii="Times New Roman" w:hAnsi="Times New Roman" w:eastAsia="方正仿宋简体" w:cs="Times New Roman"/>
                <w:lang w:val="en-US" w:eastAsia="zh-CN"/>
              </w:rPr>
            </w:pPr>
          </w:p>
        </w:tc>
        <w:tc>
          <w:tcPr>
            <w:tcW w:w="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F524D">
            <w:pPr>
              <w:jc w:val="center"/>
              <w:rPr>
                <w:rFonts w:hint="default" w:ascii="Times New Roman" w:hAnsi="Times New Roman" w:eastAsia="方正仿宋简体" w:cs="Times New Roman"/>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top"/>
          </w:tcPr>
          <w:p w14:paraId="4D6BA123">
            <w:pPr>
              <w:jc w:val="center"/>
              <w:rPr>
                <w:rFonts w:hint="default" w:ascii="Times New Roman" w:hAnsi="Times New Roman" w:eastAsia="方正仿宋简体" w:cs="Times New Roman"/>
                <w:lang w:val="en-US" w:eastAsia="zh-CN"/>
              </w:rPr>
            </w:pPr>
          </w:p>
        </w:tc>
      </w:tr>
      <w:tr w14:paraId="2FC0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0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66E4BC">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序号</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C34CD">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险种</w:t>
            </w:r>
          </w:p>
          <w:p w14:paraId="671707A8">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名称</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62E0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营业场所</w:t>
            </w:r>
          </w:p>
        </w:tc>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0522">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人数</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D65B1">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人员类型</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06CB4">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每次意外身故、残疾限额（元）</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9F8869">
            <w:pPr>
              <w:jc w:val="center"/>
              <w:rPr>
                <w:rFonts w:hint="default" w:ascii="Times New Roman" w:hAnsi="Times New Roman" w:eastAsia="方正仿宋简体" w:cs="Times New Roman"/>
                <w:lang w:val="en-US" w:eastAsia="zh-CN"/>
              </w:rPr>
            </w:pPr>
          </w:p>
          <w:p w14:paraId="3F03351A">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每次意外医疗赔偿限额(元）</w:t>
            </w:r>
          </w:p>
          <w:p w14:paraId="77CCEBE8">
            <w:pPr>
              <w:jc w:val="center"/>
              <w:rPr>
                <w:rFonts w:hint="default" w:ascii="Times New Roman" w:hAnsi="Times New Roman" w:eastAsia="方正仿宋简体" w:cs="Times New Roman"/>
                <w:lang w:val="en-US" w:eastAsia="zh-CN"/>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43125">
            <w:pPr>
              <w:jc w:val="center"/>
              <w:rPr>
                <w:rFonts w:hint="default" w:ascii="Times New Roman" w:hAnsi="Times New Roman" w:eastAsia="方正仿宋简体" w:cs="Times New Roman"/>
                <w:lang w:val="en-US" w:eastAsia="zh-CN"/>
              </w:rPr>
            </w:pPr>
          </w:p>
          <w:p w14:paraId="55D924F2">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每次意外医疗误工费（元/天）</w:t>
            </w:r>
          </w:p>
          <w:p w14:paraId="64CD756E">
            <w:pPr>
              <w:jc w:val="center"/>
              <w:rPr>
                <w:rFonts w:hint="default" w:ascii="Times New Roman" w:hAnsi="Times New Roman" w:eastAsia="方正仿宋简体" w:cs="Times New Roman"/>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4626B">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特别约定</w:t>
            </w:r>
          </w:p>
        </w:tc>
        <w:tc>
          <w:tcPr>
            <w:tcW w:w="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F6B47">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保险期限</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4E5BB">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总保险费</w:t>
            </w:r>
          </w:p>
          <w:p w14:paraId="643F80BC">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（元/年）</w:t>
            </w:r>
          </w:p>
        </w:tc>
      </w:tr>
      <w:tr w14:paraId="52D5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0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24C25B">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B55AB">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雇主责任险</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5BA4B">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广汉市悦弘文旅有限责任公司德阳分公司</w:t>
            </w:r>
          </w:p>
        </w:tc>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CE673">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8895E">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社会服务岗17名；保安岗2名，电工岗1名</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40498">
            <w:pPr>
              <w:jc w:val="center"/>
              <w:rPr>
                <w:rFonts w:hint="default" w:ascii="Times New Roman" w:hAnsi="Times New Roman" w:eastAsia="方正仿宋简体" w:cs="Times New Roman"/>
                <w:lang w:val="en-US" w:eastAsia="zh-CN"/>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A84A63">
            <w:pPr>
              <w:jc w:val="center"/>
              <w:rPr>
                <w:rFonts w:hint="default" w:ascii="Times New Roman" w:hAnsi="Times New Roman" w:eastAsia="方正仿宋简体" w:cs="Times New Roman"/>
                <w:lang w:val="en-US" w:eastAsia="zh-CN"/>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529A">
            <w:pPr>
              <w:jc w:val="center"/>
              <w:rPr>
                <w:rFonts w:hint="default" w:ascii="Times New Roman" w:hAnsi="Times New Roman" w:eastAsia="方正仿宋简体" w:cs="Times New Roman"/>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top"/>
          </w:tcPr>
          <w:p w14:paraId="06717445">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每次事故每人医疗费用在被保险人实际支付的与当次事故相关且符合国家基本医疗保险报销标准的医疗基础上扣除免赔额100元后按照90％的比例在相当责任限额内给与赔付.扩展24小时保障，伤残从10%起赔</w:t>
            </w:r>
          </w:p>
        </w:tc>
        <w:tc>
          <w:tcPr>
            <w:tcW w:w="571" w:type="dxa"/>
            <w:tcBorders>
              <w:top w:val="single" w:color="auto" w:sz="4" w:space="0"/>
              <w:left w:val="single" w:color="auto" w:sz="4" w:space="0"/>
              <w:right w:val="single" w:color="auto" w:sz="4" w:space="0"/>
            </w:tcBorders>
            <w:shd w:val="clear" w:color="auto" w:fill="auto"/>
            <w:noWrap/>
            <w:vAlign w:val="center"/>
          </w:tcPr>
          <w:p w14:paraId="45D89F59">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1年</w:t>
            </w:r>
          </w:p>
        </w:tc>
        <w:tc>
          <w:tcPr>
            <w:tcW w:w="856" w:type="dxa"/>
            <w:tcBorders>
              <w:top w:val="single" w:color="auto" w:sz="4" w:space="0"/>
              <w:left w:val="single" w:color="auto" w:sz="4" w:space="0"/>
              <w:right w:val="single" w:color="auto" w:sz="4" w:space="0"/>
            </w:tcBorders>
            <w:shd w:val="clear" w:color="auto" w:fill="auto"/>
            <w:noWrap/>
            <w:vAlign w:val="top"/>
          </w:tcPr>
          <w:p w14:paraId="3EC31449">
            <w:pPr>
              <w:jc w:val="center"/>
              <w:rPr>
                <w:rFonts w:hint="default" w:ascii="Times New Roman" w:hAnsi="Times New Roman" w:eastAsia="方正仿宋简体" w:cs="Times New Roman"/>
                <w:lang w:val="en-US" w:eastAsia="zh-CN"/>
              </w:rPr>
            </w:pPr>
          </w:p>
        </w:tc>
      </w:tr>
      <w:tr w14:paraId="484A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4333F">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合计：</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856BB">
            <w:pPr>
              <w:jc w:val="center"/>
              <w:rPr>
                <w:rFonts w:hint="default" w:ascii="Times New Roman" w:hAnsi="Times New Roman" w:eastAsia="方正仿宋简体" w:cs="Times New Roman"/>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3B126">
            <w:pPr>
              <w:jc w:val="center"/>
              <w:rPr>
                <w:rFonts w:hint="default" w:ascii="Times New Roman" w:hAnsi="Times New Roman" w:eastAsia="方正仿宋简体" w:cs="Times New Roman"/>
                <w:lang w:val="en-US" w:eastAsia="zh-CN"/>
              </w:rPr>
            </w:pPr>
          </w:p>
        </w:tc>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CB5DF">
            <w:pPr>
              <w:jc w:val="center"/>
              <w:rPr>
                <w:rFonts w:hint="default" w:ascii="Times New Roman" w:hAnsi="Times New Roman" w:eastAsia="方正仿宋简体" w:cs="Times New Roman"/>
                <w:lang w:val="en-US" w:eastAsia="zh-CN"/>
              </w:rPr>
            </w:pP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ED050">
            <w:pPr>
              <w:jc w:val="center"/>
              <w:rPr>
                <w:rFonts w:hint="default" w:ascii="Times New Roman" w:hAnsi="Times New Roman" w:eastAsia="方正仿宋简体" w:cs="Times New Roman"/>
                <w:lang w:val="en-US" w:eastAsia="zh-CN"/>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A9B6">
            <w:pPr>
              <w:jc w:val="center"/>
              <w:rPr>
                <w:rFonts w:hint="default" w:ascii="Times New Roman" w:hAnsi="Times New Roman" w:eastAsia="方正仿宋简体" w:cs="Times New Roman"/>
                <w:lang w:val="en-US" w:eastAsia="zh-CN"/>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9394D0">
            <w:pPr>
              <w:jc w:val="center"/>
              <w:rPr>
                <w:rFonts w:hint="default" w:ascii="Times New Roman" w:hAnsi="Times New Roman" w:eastAsia="方正仿宋简体" w:cs="Times New Roman"/>
                <w:lang w:val="en-US" w:eastAsia="zh-CN"/>
              </w:rPr>
            </w:pP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C6FD">
            <w:pPr>
              <w:jc w:val="center"/>
              <w:rPr>
                <w:rFonts w:hint="default" w:ascii="Times New Roman" w:hAnsi="Times New Roman" w:eastAsia="方正仿宋简体" w:cs="Times New Roman"/>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top"/>
          </w:tcPr>
          <w:p w14:paraId="444EE3E9">
            <w:pPr>
              <w:jc w:val="center"/>
              <w:rPr>
                <w:rFonts w:hint="default" w:ascii="Times New Roman" w:hAnsi="Times New Roman" w:eastAsia="方正仿宋简体" w:cs="Times New Roman"/>
                <w:lang w:val="en-US" w:eastAsia="zh-CN"/>
              </w:rPr>
            </w:pPr>
          </w:p>
        </w:tc>
        <w:tc>
          <w:tcPr>
            <w:tcW w:w="571" w:type="dxa"/>
            <w:tcBorders>
              <w:top w:val="single" w:color="auto" w:sz="4" w:space="0"/>
              <w:left w:val="single" w:color="auto" w:sz="4" w:space="0"/>
              <w:right w:val="single" w:color="auto" w:sz="4" w:space="0"/>
            </w:tcBorders>
            <w:shd w:val="clear" w:color="auto" w:fill="auto"/>
            <w:noWrap/>
            <w:vAlign w:val="center"/>
          </w:tcPr>
          <w:p w14:paraId="0727A1A9">
            <w:pPr>
              <w:jc w:val="center"/>
              <w:rPr>
                <w:rFonts w:hint="default" w:ascii="Times New Roman" w:hAnsi="Times New Roman" w:eastAsia="方正仿宋简体" w:cs="Times New Roman"/>
                <w:lang w:val="en-US" w:eastAsia="zh-CN"/>
              </w:rPr>
            </w:pPr>
          </w:p>
        </w:tc>
        <w:tc>
          <w:tcPr>
            <w:tcW w:w="856" w:type="dxa"/>
            <w:tcBorders>
              <w:top w:val="single" w:color="auto" w:sz="4" w:space="0"/>
              <w:left w:val="single" w:color="auto" w:sz="4" w:space="0"/>
              <w:right w:val="single" w:color="auto" w:sz="4" w:space="0"/>
            </w:tcBorders>
            <w:shd w:val="clear" w:color="auto" w:fill="auto"/>
            <w:noWrap/>
            <w:vAlign w:val="top"/>
          </w:tcPr>
          <w:p w14:paraId="6655B49C">
            <w:pPr>
              <w:jc w:val="center"/>
              <w:rPr>
                <w:rFonts w:hint="default" w:ascii="Times New Roman" w:hAnsi="Times New Roman" w:eastAsia="方正仿宋简体" w:cs="Times New Roman"/>
                <w:lang w:val="en-US" w:eastAsia="zh-CN"/>
              </w:rPr>
            </w:pPr>
          </w:p>
        </w:tc>
      </w:tr>
      <w:tr w14:paraId="2673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jc w:val="center"/>
        </w:trPr>
        <w:tc>
          <w:tcPr>
            <w:tcW w:w="8867"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CC781B9">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公众责任险+雇主责任险总合计：</w:t>
            </w:r>
          </w:p>
        </w:tc>
        <w:tc>
          <w:tcPr>
            <w:tcW w:w="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F2900">
            <w:pPr>
              <w:jc w:val="center"/>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1年</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top"/>
          </w:tcPr>
          <w:p w14:paraId="2AE72A5A">
            <w:pPr>
              <w:jc w:val="center"/>
              <w:rPr>
                <w:rFonts w:hint="default" w:ascii="Times New Roman" w:hAnsi="Times New Roman" w:eastAsia="方正仿宋简体" w:cs="Times New Roman"/>
                <w:lang w:val="en-US" w:eastAsia="zh-CN"/>
              </w:rPr>
            </w:pPr>
          </w:p>
        </w:tc>
      </w:tr>
    </w:tbl>
    <w:p w14:paraId="6AA68D47">
      <w:pPr>
        <w:rPr>
          <w:rFonts w:hint="default"/>
          <w:lang w:val="en-US" w:eastAsia="zh-CN"/>
        </w:rPr>
      </w:pPr>
    </w:p>
    <w:p w14:paraId="4695E04A">
      <w:pPr>
        <w:pStyle w:val="3"/>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仿宋_GB2312" w:cs="Times New Roman"/>
          <w:b w:val="0"/>
          <w:bCs w:val="0"/>
          <w:spacing w:val="-38"/>
          <w:sz w:val="32"/>
          <w:szCs w:val="32"/>
          <w:lang w:val="en-US" w:eastAsia="zh-CN"/>
        </w:rPr>
      </w:pPr>
    </w:p>
    <w:p w14:paraId="40D10E13">
      <w:pPr>
        <w:pStyle w:val="3"/>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488" w:firstLineChars="200"/>
        <w:jc w:val="left"/>
        <w:textAlignment w:val="baseline"/>
        <w:rPr>
          <w:rFonts w:hint="default" w:ascii="Times New Roman" w:hAnsi="Times New Roman" w:eastAsia="仿宋_GB2312" w:cs="Times New Roman"/>
          <w:b w:val="0"/>
          <w:bCs w:val="0"/>
          <w:spacing w:val="-38"/>
          <w:sz w:val="32"/>
          <w:szCs w:val="32"/>
        </w:rPr>
      </w:pPr>
    </w:p>
    <w:p w14:paraId="63569751">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ind w:left="2" w:firstLine="638"/>
        <w:textAlignment w:val="baseline"/>
        <w:rPr>
          <w:u w:val="none" w:color="auto"/>
        </w:rPr>
      </w:pPr>
      <w:r>
        <w:rPr>
          <w:rFonts w:hint="default" w:ascii="Times New Roman" w:hAnsi="Times New Roman" w:eastAsia="仿宋_GB2312" w:cs="Times New Roman"/>
          <w:b w:val="0"/>
          <w:bCs w:val="0"/>
          <w:spacing w:val="-3"/>
          <w:sz w:val="28"/>
          <w:szCs w:val="28"/>
        </w:rPr>
        <w:t>注： 所有报价均用人民币表示，其总价即为履行合同的固定价格，该费用为固定包干费用，包括但不限于</w:t>
      </w:r>
      <w:r>
        <w:rPr>
          <w:rFonts w:hint="eastAsia" w:ascii="Times New Roman" w:hAnsi="Times New Roman" w:eastAsia="仿宋_GB2312" w:cs="Times New Roman"/>
          <w:b w:val="0"/>
          <w:bCs w:val="0"/>
          <w:spacing w:val="-3"/>
          <w:sz w:val="28"/>
          <w:szCs w:val="28"/>
          <w:lang w:val="en-US" w:eastAsia="zh-CN"/>
        </w:rPr>
        <w:t>保费</w:t>
      </w:r>
      <w:r>
        <w:rPr>
          <w:rFonts w:hint="default" w:ascii="Times New Roman" w:hAnsi="Times New Roman" w:eastAsia="仿宋_GB2312" w:cs="Times New Roman"/>
          <w:b w:val="0"/>
          <w:bCs w:val="0"/>
          <w:spacing w:val="-3"/>
          <w:sz w:val="28"/>
          <w:szCs w:val="28"/>
        </w:rPr>
        <w:t>、税费、</w:t>
      </w:r>
      <w:r>
        <w:rPr>
          <w:rFonts w:hint="eastAsia" w:ascii="Times New Roman" w:hAnsi="Times New Roman" w:eastAsia="仿宋_GB2312" w:cs="Times New Roman"/>
          <w:b w:val="0"/>
          <w:bCs w:val="0"/>
          <w:spacing w:val="-3"/>
          <w:sz w:val="28"/>
          <w:szCs w:val="28"/>
          <w:lang w:val="en-US" w:eastAsia="zh-CN"/>
        </w:rPr>
        <w:t>利润</w:t>
      </w:r>
      <w:r>
        <w:rPr>
          <w:rFonts w:hint="default" w:ascii="Times New Roman" w:hAnsi="Times New Roman" w:eastAsia="仿宋_GB2312" w:cs="Times New Roman"/>
          <w:b w:val="0"/>
          <w:bCs w:val="0"/>
          <w:spacing w:val="-3"/>
          <w:sz w:val="28"/>
          <w:szCs w:val="28"/>
        </w:rPr>
        <w:t>等费用等为完成本项目约定服务的所有费用</w:t>
      </w:r>
      <w:r>
        <w:rPr>
          <w:rFonts w:hint="eastAsia" w:ascii="Times New Roman" w:hAnsi="Times New Roman" w:eastAsia="仿宋_GB2312" w:cs="Times New Roman"/>
          <w:b w:val="0"/>
          <w:bCs w:val="0"/>
          <w:spacing w:val="-3"/>
          <w:sz w:val="28"/>
          <w:szCs w:val="28"/>
          <w:lang w:eastAsia="zh-CN"/>
        </w:rPr>
        <w:t>，</w:t>
      </w:r>
      <w:r>
        <w:rPr>
          <w:rFonts w:hint="eastAsia" w:ascii="仿宋_GB2312" w:hAnsi="仿宋_GB2312" w:eastAsia="仿宋_GB2312" w:cs="仿宋_GB2312"/>
          <w:b w:val="0"/>
          <w:bCs w:val="0"/>
          <w:spacing w:val="3"/>
          <w:sz w:val="32"/>
          <w:szCs w:val="32"/>
          <w:u w:val="none" w:color="auto"/>
        </w:rPr>
        <w:t>以及后续服</w:t>
      </w:r>
      <w:r>
        <w:rPr>
          <w:rFonts w:hint="eastAsia" w:ascii="仿宋_GB2312" w:hAnsi="仿宋_GB2312" w:eastAsia="仿宋_GB2312" w:cs="仿宋_GB2312"/>
          <w:b w:val="0"/>
          <w:bCs w:val="0"/>
          <w:spacing w:val="2"/>
          <w:sz w:val="32"/>
          <w:szCs w:val="32"/>
          <w:u w:val="none" w:color="auto"/>
        </w:rPr>
        <w:t>务费。</w:t>
      </w:r>
    </w:p>
    <w:p w14:paraId="4E0F0BCF">
      <w:pPr>
        <w:pStyle w:val="3"/>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548" w:firstLineChars="200"/>
        <w:jc w:val="left"/>
        <w:textAlignment w:val="baseline"/>
        <w:rPr>
          <w:rFonts w:hint="default" w:ascii="Times New Roman" w:hAnsi="Times New Roman" w:eastAsia="仿宋_GB2312" w:cs="Times New Roman"/>
          <w:b w:val="0"/>
          <w:bCs w:val="0"/>
          <w:spacing w:val="-3"/>
          <w:sz w:val="28"/>
          <w:szCs w:val="28"/>
        </w:rPr>
      </w:pPr>
    </w:p>
    <w:p w14:paraId="78672EC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4C46A50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0A9F1B7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361C5820">
      <w:pPr>
        <w:pStyle w:val="3"/>
        <w:keepNext w:val="0"/>
        <w:keepLines w:val="0"/>
        <w:pageBreakBefore w:val="0"/>
        <w:widowControl/>
        <w:tabs>
          <w:tab w:val="left" w:pos="8055"/>
        </w:tabs>
        <w:kinsoku w:val="0"/>
        <w:wordWrap/>
        <w:overflowPunct/>
        <w:topLinePunct w:val="0"/>
        <w:autoSpaceDE w:val="0"/>
        <w:autoSpaceDN w:val="0"/>
        <w:bidi w:val="0"/>
        <w:adjustRightInd w:val="0"/>
        <w:snapToGrid w:val="0"/>
        <w:spacing w:before="101" w:line="600" w:lineRule="exact"/>
        <w:ind w:left="3591" w:right="673" w:firstLine="9"/>
        <w:jc w:val="both"/>
        <w:textAlignment w:val="baseline"/>
        <w:rPr>
          <w:rFonts w:hint="default" w:ascii="Times New Roman" w:hAnsi="Times New Roman" w:eastAsia="仿宋_GB2312" w:cs="Times New Roman"/>
          <w:b w:val="0"/>
          <w:bCs w:val="0"/>
          <w:snapToGrid w:val="0"/>
          <w:color w:val="000000"/>
          <w:spacing w:val="-4"/>
          <w:kern w:val="0"/>
          <w:position w:val="1"/>
          <w:sz w:val="31"/>
          <w:szCs w:val="31"/>
          <w:lang w:val="en-US" w:eastAsia="zh-CN" w:bidi="ar-SA"/>
        </w:rPr>
      </w:pPr>
      <w:r>
        <w:rPr>
          <w:rFonts w:hint="default" w:ascii="Times New Roman" w:hAnsi="Times New Roman" w:eastAsia="仿宋_GB2312" w:cs="Times New Roman"/>
          <w:b w:val="0"/>
          <w:bCs w:val="0"/>
          <w:spacing w:val="-6"/>
          <w:sz w:val="32"/>
          <w:szCs w:val="32"/>
        </w:rPr>
        <w:t>单位名称</w:t>
      </w:r>
      <w:r>
        <w:rPr>
          <w:rFonts w:hint="default" w:ascii="Times New Roman" w:hAnsi="Times New Roman" w:eastAsia="仿宋_GB2312" w:cs="Times New Roman"/>
          <w:b w:val="0"/>
          <w:bCs w:val="0"/>
          <w:spacing w:val="-22"/>
          <w:sz w:val="32"/>
          <w:szCs w:val="32"/>
        </w:rPr>
        <w:t>：</w:t>
      </w:r>
      <w:r>
        <w:rPr>
          <w:rFonts w:hint="default" w:ascii="Times New Roman" w:hAnsi="Times New Roman" w:eastAsia="仿宋_GB2312" w:cs="Times New Roman"/>
          <w:b w:val="0"/>
          <w:bCs w:val="0"/>
          <w:spacing w:val="37"/>
          <w:u w:val="single" w:color="auto"/>
        </w:rPr>
        <w:t xml:space="preserve">    </w:t>
      </w:r>
      <w:r>
        <w:rPr>
          <w:rFonts w:hint="default" w:ascii="Times New Roman" w:hAnsi="Times New Roman" w:eastAsia="仿宋_GB2312" w:cs="Times New Roman"/>
          <w:b w:val="0"/>
          <w:bCs w:val="0"/>
          <w:spacing w:val="-22"/>
          <w:sz w:val="32"/>
          <w:szCs w:val="32"/>
          <w:u w:val="single" w:color="auto"/>
        </w:rPr>
        <w:t>（</w:t>
      </w:r>
      <w:r>
        <w:rPr>
          <w:rFonts w:hint="default" w:ascii="Times New Roman" w:hAnsi="Times New Roman" w:eastAsia="仿宋_GB2312" w:cs="Times New Roman"/>
          <w:b w:val="0"/>
          <w:bCs w:val="0"/>
          <w:spacing w:val="-6"/>
          <w:sz w:val="32"/>
          <w:szCs w:val="32"/>
          <w:u w:val="single" w:color="auto"/>
        </w:rPr>
        <w:t>公章）</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14"/>
          <w:sz w:val="32"/>
          <w:szCs w:val="32"/>
        </w:rPr>
        <w:t>联</w:t>
      </w:r>
      <w:r>
        <w:rPr>
          <w:rFonts w:hint="default" w:ascii="Times New Roman" w:hAnsi="Times New Roman" w:eastAsia="仿宋_GB2312" w:cs="Times New Roman"/>
          <w:b w:val="0"/>
          <w:bCs w:val="0"/>
          <w:spacing w:val="48"/>
          <w:sz w:val="32"/>
          <w:szCs w:val="32"/>
        </w:rPr>
        <w:t xml:space="preserve"> </w:t>
      </w:r>
      <w:r>
        <w:rPr>
          <w:rFonts w:hint="default" w:ascii="Times New Roman" w:hAnsi="Times New Roman" w:eastAsia="仿宋_GB2312" w:cs="Times New Roman"/>
          <w:b w:val="0"/>
          <w:bCs w:val="0"/>
          <w:spacing w:val="-14"/>
          <w:sz w:val="32"/>
          <w:szCs w:val="32"/>
        </w:rPr>
        <w:t>系</w:t>
      </w:r>
      <w:r>
        <w:rPr>
          <w:rFonts w:hint="default" w:ascii="Times New Roman" w:hAnsi="Times New Roman" w:eastAsia="仿宋_GB2312" w:cs="Times New Roman"/>
          <w:b w:val="0"/>
          <w:bCs w:val="0"/>
          <w:spacing w:val="29"/>
          <w:sz w:val="32"/>
          <w:szCs w:val="32"/>
        </w:rPr>
        <w:t xml:space="preserve"> </w:t>
      </w:r>
      <w:r>
        <w:rPr>
          <w:rFonts w:hint="default" w:ascii="Times New Roman" w:hAnsi="Times New Roman" w:eastAsia="仿宋_GB2312" w:cs="Times New Roman"/>
          <w:b w:val="0"/>
          <w:bCs w:val="0"/>
          <w:spacing w:val="-14"/>
          <w:sz w:val="32"/>
          <w:szCs w:val="32"/>
        </w:rPr>
        <w:t>人：</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3"/>
          <w:sz w:val="32"/>
          <w:szCs w:val="32"/>
        </w:rPr>
        <w:t>联系电话：</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13"/>
          <w:sz w:val="32"/>
          <w:szCs w:val="32"/>
        </w:rPr>
        <w:t xml:space="preserve">    </w:t>
      </w:r>
      <w:r>
        <w:rPr>
          <w:rFonts w:hint="default" w:ascii="Times New Roman" w:hAnsi="Times New Roman" w:eastAsia="仿宋_GB2312" w:cs="Times New Roman"/>
          <w:b w:val="0"/>
          <w:bCs w:val="0"/>
          <w:spacing w:val="-25"/>
          <w:sz w:val="32"/>
          <w:szCs w:val="32"/>
        </w:rPr>
        <w:t>期</w:t>
      </w:r>
      <w:r>
        <w:rPr>
          <w:rFonts w:hint="default" w:ascii="Times New Roman" w:hAnsi="Times New Roman" w:eastAsia="仿宋_GB2312" w:cs="Times New Roman"/>
          <w:b w:val="0"/>
          <w:bCs w:val="0"/>
          <w:spacing w:val="-25"/>
          <w:sz w:val="32"/>
          <w:szCs w:val="32"/>
          <w:lang w:val="en-US" w:eastAsia="zh-CN"/>
        </w:rPr>
        <w:t xml:space="preserve"> </w:t>
      </w:r>
      <w:r>
        <w:rPr>
          <w:rFonts w:hint="default" w:ascii="Times New Roman" w:hAnsi="Times New Roman" w:eastAsia="仿宋_GB2312" w:cs="Times New Roman"/>
          <w:b w:val="0"/>
          <w:bCs w:val="0"/>
          <w:spacing w:val="-25"/>
          <w:sz w:val="32"/>
          <w:szCs w:val="32"/>
        </w:rPr>
        <w:t>：</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36"/>
        </w:rPr>
        <w:t xml:space="preserve"> </w:t>
      </w:r>
      <w:r>
        <w:rPr>
          <w:rFonts w:hint="default" w:ascii="Times New Roman" w:hAnsi="Times New Roman" w:eastAsia="仿宋_GB2312" w:cs="Times New Roman"/>
          <w:b w:val="0"/>
          <w:bCs w:val="0"/>
          <w:spacing w:val="-25"/>
          <w:sz w:val="32"/>
          <w:szCs w:val="32"/>
        </w:rPr>
        <w:t>年</w:t>
      </w:r>
      <w:r>
        <w:rPr>
          <w:rFonts w:hint="default" w:ascii="Times New Roman" w:hAnsi="Times New Roman" w:eastAsia="仿宋_GB2312" w:cs="Times New Roman"/>
          <w:b w:val="0"/>
          <w:bCs w:val="0"/>
          <w:spacing w:val="-155"/>
          <w:sz w:val="32"/>
          <w:szCs w:val="32"/>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25"/>
          <w:sz w:val="32"/>
          <w:szCs w:val="32"/>
        </w:rPr>
        <w:t xml:space="preserve"> </w:t>
      </w:r>
      <w:r>
        <w:rPr>
          <w:rFonts w:hint="default" w:ascii="Times New Roman" w:hAnsi="Times New Roman" w:eastAsia="仿宋_GB2312" w:cs="Times New Roman"/>
          <w:b w:val="0"/>
          <w:bCs w:val="0"/>
          <w:spacing w:val="-25"/>
          <w:sz w:val="32"/>
          <w:szCs w:val="32"/>
        </w:rPr>
        <w:t>月</w:t>
      </w:r>
      <w:r>
        <w:rPr>
          <w:rFonts w:hint="default" w:ascii="Times New Roman" w:hAnsi="Times New Roman" w:eastAsia="仿宋_GB2312" w:cs="Times New Roman"/>
          <w:b w:val="0"/>
          <w:bCs w:val="0"/>
          <w:spacing w:val="-153"/>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63"/>
        </w:rPr>
        <w:t xml:space="preserve"> </w:t>
      </w:r>
      <w:r>
        <w:rPr>
          <w:rFonts w:hint="default" w:ascii="Times New Roman" w:hAnsi="Times New Roman" w:eastAsia="仿宋_GB2312" w:cs="Times New Roman"/>
          <w:b w:val="0"/>
          <w:bCs w:val="0"/>
          <w:spacing w:val="-63"/>
          <w:lang w:val="en-US" w:eastAsia="zh-CN"/>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25"/>
          <w:sz w:val="32"/>
          <w:szCs w:val="32"/>
          <w:lang w:val="en-US" w:eastAsia="zh-CN"/>
        </w:rPr>
        <w:t xml:space="preserve"> </w:t>
      </w:r>
    </w:p>
    <w:sectPr>
      <w:pgSz w:w="11905" w:h="16838"/>
      <w:pgMar w:top="2098" w:right="1587" w:bottom="1587" w:left="1587" w:header="0" w:footer="0"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79E061D0"/>
    <w:rsid w:val="1BD44375"/>
    <w:rsid w:val="1EE67CB9"/>
    <w:rsid w:val="1F896D6A"/>
    <w:rsid w:val="22B44C27"/>
    <w:rsid w:val="26BA05EE"/>
    <w:rsid w:val="2A2B4B34"/>
    <w:rsid w:val="2ABA60E2"/>
    <w:rsid w:val="2C2E2107"/>
    <w:rsid w:val="2CAE1BBE"/>
    <w:rsid w:val="3E537D7A"/>
    <w:rsid w:val="3ED5122D"/>
    <w:rsid w:val="4CEC603F"/>
    <w:rsid w:val="57485820"/>
    <w:rsid w:val="57C97233"/>
    <w:rsid w:val="596C1309"/>
    <w:rsid w:val="5A964B15"/>
    <w:rsid w:val="62317C4A"/>
    <w:rsid w:val="68EB3277"/>
    <w:rsid w:val="710D2234"/>
    <w:rsid w:val="715860C1"/>
    <w:rsid w:val="724D0AFE"/>
    <w:rsid w:val="78B6564F"/>
    <w:rsid w:val="79E061D0"/>
    <w:rsid w:val="7B6A44CF"/>
    <w:rsid w:val="7F4D2346"/>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31"/>
      <w:szCs w:val="31"/>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ascii="方正仿宋简体" w:hAnsi="方正仿宋简体" w:eastAsia="方正仿宋简体" w:cs="方正仿宋简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1747</Words>
  <Characters>1840</Characters>
  <Lines>0</Lines>
  <Paragraphs>0</Paragraphs>
  <TotalTime>12</TotalTime>
  <ScaleCrop>false</ScaleCrop>
  <LinksUpToDate>false</LinksUpToDate>
  <CharactersWithSpaces>1985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2024-07-22T01:59:00Z</dcterms:created>
  <dc:creator>猫腻</dc:creator>
  <cp:lastModifiedBy>欢</cp:lastModifiedBy>
  <cp:lastPrinted>2024-09-05T01:11:00Z</cp:lastPrinted>
  <dcterms:modified xsi:type="dcterms:W3CDTF">2024-09-05T09:27:26Z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4815C6B3DE904471A64C409CE6D95BA7_13</vt:lpwstr>
  </property>
</Properties>
</file>