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金雁宾馆配套设施装饰装修工程——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设施设备及配件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金雁宾馆配套设施装饰装修工程——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设施设备及配件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3E75CCB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8-13T01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E0F4287BD147CBB919F4D474FB9388_13</vt:lpwstr>
  </property>
</Properties>
</file>