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报价表模板</w:t>
      </w:r>
    </w:p>
    <w:p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电子围栏系统设备报价单</w:t>
      </w:r>
    </w:p>
    <w:tbl>
      <w:tblPr>
        <w:tblStyle w:val="5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80"/>
        <w:gridCol w:w="3180"/>
        <w:gridCol w:w="600"/>
        <w:gridCol w:w="645"/>
        <w:gridCol w:w="645"/>
        <w:gridCol w:w="705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CB9C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四线制双防区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脉冲电子围栏主机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【网络版】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★公安部检测：产品符合最新版GB/T 7946-2015 《 脉冲电子围栏及其安装和安全运行》国家标准。具有公安部型式检测报告。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★金属外壳：采用先进钣金磨砂工艺，比塑料外壳品质感强，结构强度高，无电磁辐射，同时可屏蔽空间电磁干扰。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★显示功能：LCD液晶显示屏、均光LED状态指示灯，主机工作状态、报警参数，防区地址信息一目了然。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★无误报设计：采用数字干扰设计，在大雨、大雪、大风、风沙等恶劣天气下均能实现无误报工作。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★十级电压调节：1到10KV电压可调，精准满足不同场合需求；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★高能量设计：真实双纯铜脉冲变压器输出，双电容储能设计，输出负载能力更强。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★差分电压输出技术：每条线上有电压，相临两线之间有压差。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★报警功能：防拆报警、断线报警、短路报警、故障报警等。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★掉电记忆：设备断电后，能记忆原有的工作状态。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★防区地址：内置防区地址模块，可任意设置防区地址，双防区的左右防区地址可以独立任意设置。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★警号输出：警号输出可以设置开启、关闭、共享。共享模式下，双防区脉冲主机任意防区报警，2个警号都同时工作。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★总线通信接口：采用CAN总线通信技术，抗干扰能力强，通信距离长。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★网络通信接口：内置网络通信模块，网口通过网线接就近网络交换机，即可实现远程通信，施工成本低，维护方便。（需选配）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★输出接口：1路警号接口、1路开关量信号输出（同时具备常开和常闭信号）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★电池接口：可外置备用12V电池，实现断电自动切换及自动充电，保证市电停电时也能工作。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【高压输出参数】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脉冲电压峰值：1KV～10KV可调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脉冲电流峰值：&lt;10A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脉冲持续时间：≤0.1s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脉冲间隔时间：1s~1.5s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单个脉冲输出最大电量：2.5mC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单个脉冲输出最大能量：≤5.0J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【电气参数】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供电电源：  标配AC110～220转 12V4A 外置适配器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通信方式：总线/RJ45网络，可选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工作温度：  -25～+55℃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工作湿度：  ≤95%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平均功耗：  ≤10W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外形尺寸：340x218x130mm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净重：5.5KG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中心报警管控主机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(带软件平台网口)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【网络版】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★金属外壳：采用先进钣金磨砂工艺，比塑料外壳品质感强，结构强度高，无电磁辐射，同时可屏蔽空间电磁干扰。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★显示功能：LCD液晶显示屏、均光LED状态指示灯，主机工作状态、报警参数，防区地址信息一目了然。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★通信方式：总线和网络,支持总线和网络同时通信，即允许一个系统里同时采用总线和RJ45网络通信。（网络通信需选配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★报警功能：实时显示防区报警信息、防区设撤防状态、防区通信故障等工作状态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★管控防区数：单个报警主机可管控110个防区，通过多分区管控软件平台，可实现同时管控100个报警管控主机，整个系统最多可管控上万个防区。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★定时布撤防：具备定时布防、定时撤防功能。定时时间可任意设置，满足客户不同时段的警戒需求。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★报警记录：可实时存储防区状态数据以及防区报警记录，可存储999条报警记录。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★多点管控：单个报警管控主机最多支持10个管控键盘同时接入，从而最多实现11个地方同时管控。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管控功能：可通过通信总线或网络，查看每个防区的工作状态参数，同时可设置对应防区的灵敏度、报警时长等参数。实时监视每个防区的工作数据，一但有防区触发报警时，能够立刻显示报警防区号以及触发的报警类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★软件平台功能：支持普通电子地图管控软件，同时支持我司专业多客户端电子地图平台软件。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★第三方平台对接口：报警管控主机单独设计了与第三方平台对接的数据网口，便于接入客户大型安保系统。（需选配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★接线端口：后背隐藏式接线端子设计，可上下端出线，方便挂壁或桌面安装，整体安装布线简洁美观。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【电气参数】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供电电源：  标配AC110～220转 12V2A 外置适配器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通信方式：总线/RJ45网络，可选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工作温度：  -25～+55℃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工作湿度：  ≤95%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系统功耗：  ≤10W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外形尺寸：260x180x75mm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净重：1.5KG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铝合金终端杆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尺寸：直径32mm,长度850mm     壁厚：2mm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铝合金终端杆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（定制1.6米）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尺寸：直径32mm,长度1.6米     壁厚：2mm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四线制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终端杆配件包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【蓝色/灰色可选】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绝缘子材质：全新ABS工程塑料 + 阻抗剂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规格数量：32万向环 4个，32防雨帽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螺丝材质：优质304不锈钢（螺丝质量也很重要）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规格数量：M6*45mm 2套 ，自攻钉M4*10 4个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【特性】：绝缘子机械强度高，抗紫外线，抗老化，304不锈钢螺丝不生锈，整体配件组合室外使用寿命长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铝合金承力杆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尺寸：直径21mm,长度850mm   壁厚：1.5mm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铝合金承力杆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（定制1.6米）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材质：HI型铝合金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尺寸：直径21mm,长度1.6米   壁厚：1.5mm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【特性】：强度高，永不生锈，安装美观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四线制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承力杆配件包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【蓝色/灰色可选】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绝缘子材质：全新ABS工程塑料 + 阻抗剂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规格数量：21半球 4个，21防雨帽 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螺丝材质：优质304不锈钢（螺丝质量也很重要）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规格数量：M6*30mm 2套 ，自攻钉M4*10 4个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【特性】：绝缘子机械强度高，抗紫外线，抗老化，304不锈钢螺丝不生锈，整体配件组合室外使用寿命长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铝合金万向底座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尺寸：88*84*28；底部安装孔径11mm；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壁厚：竖壁2.5mm，底厚3.5mm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【特性】：强度高，不生锈，比镀锌底座更耐用，镀锌底座室外使用时间长了都会生锈。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20#合金线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材质：镁铝合金，多股</w:t>
            </w:r>
            <w:r>
              <w:rPr>
                <w:rStyle w:val="13"/>
                <w:color w:val="auto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lang w:val="en-US" w:eastAsia="zh-CN" w:bidi="ar"/>
              </w:rPr>
              <w:t>线径：真实</w:t>
            </w:r>
            <w:r>
              <w:rPr>
                <w:rStyle w:val="14"/>
                <w:color w:val="auto"/>
                <w:lang w:val="en-US" w:eastAsia="zh-CN" w:bidi="ar"/>
              </w:rPr>
              <w:t xml:space="preserve">直径2mm </w:t>
            </w:r>
            <w:r>
              <w:rPr>
                <w:rStyle w:val="13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13"/>
                <w:color w:val="auto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lang w:val="en-US" w:eastAsia="zh-CN" w:bidi="ar"/>
              </w:rPr>
              <w:t>【特点】</w:t>
            </w:r>
            <w:r>
              <w:rPr>
                <w:rStyle w:val="13"/>
                <w:color w:val="auto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lang w:val="en-US" w:eastAsia="zh-CN" w:bidi="ar"/>
              </w:rPr>
              <w:t>1.比普通18#合金线更粗，抗拉强度更高，导电性能更好，18#合金线线径只有1.8mm，抗拉强度低些，实际使用中容易拉断。</w:t>
            </w:r>
            <w:r>
              <w:rPr>
                <w:rStyle w:val="13"/>
                <w:color w:val="auto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lang w:val="en-US" w:eastAsia="zh-CN" w:bidi="ar"/>
              </w:rPr>
              <w:t>2.抗拉强度＞600N；</w:t>
            </w:r>
            <w:r>
              <w:rPr>
                <w:rStyle w:val="13"/>
                <w:color w:val="auto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lang w:val="en-US" w:eastAsia="zh-CN" w:bidi="ar"/>
              </w:rPr>
              <w:t>3.低电阻率，千米电阻：&lt;13Ω；</w:t>
            </w:r>
            <w:r>
              <w:rPr>
                <w:rStyle w:val="13"/>
                <w:color w:val="auto"/>
                <w:lang w:val="en-US" w:eastAsia="zh-CN" w:bidi="ar"/>
              </w:rPr>
              <w:br w:type="textWrapping"/>
            </w:r>
            <w:r>
              <w:rPr>
                <w:rStyle w:val="13"/>
                <w:color w:val="auto"/>
                <w:lang w:val="en-US" w:eastAsia="zh-CN" w:bidi="ar"/>
              </w:rPr>
              <w:t>4.延伸率&gt;12％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线线连接器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材质：铝镁合金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尺寸：φ16*22mm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紧线器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【蓝色/灰色可选】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材质：全新ABS工程塑料 + 阻抗剂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尺寸：66*52*28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【特性】：机械强度高，抗紫外线，抗老化，室外使用寿命长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电子围栏警示牌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材质：全新PP材料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尺寸：195*136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【特性】：机械强度高，抗紫外线，抗老化，室外使用寿命长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双层高压绝缘线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材质：双层绝缘护套，多股铝合金内芯：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耐压：&gt;20KV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尺寸：内芯采用直径2mm多股合金线，外径5mm；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【特点】双绝缘层设计，内部高压绝缘层+外部抗老化绝缘层，保证耐压强度，同时尽量减小线径，方便施工穿管。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高压避雷器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材质：复合绝缘氧化锌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额定电压：10KV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尺寸：长186mm，最大直径86mm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【特点】雷击时，快速引导雷击电流到大地，降低设备损失；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避雷器支架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材质：201不锈钢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尺寸：104mm*63mm*25mm，孔径11mm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壁厚：2mm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防雨声光警号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材质：PC防雨外壳，高亮LED灯珠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闪光方式：LED频闪     电压：DC12V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声音分贝：110分贝     功率：&lt; 5W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尺寸：88*176mm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1.防水型，适合户外安装；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2.20个高亮LED灯旋转闪亮，替代机械旋转，寿命长；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声光警号支架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材质：防腐钣金，表面白色烤漆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尺寸：98*74*34mm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报警管控主机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磁座警灯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材质：PC防雨外壳，高亮LED灯珠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闪光方式：LED频闪功率：&lt; 3W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尺寸：108*50mm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 强光闪亮,带强磁底座，管控主机专用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接地棒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材质：热镀锌钢棒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尺寸：φ16*800mm，实心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【特点】1.专业接地棒，接地性能好，外形美观；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2.锥型针尖设计，放电电流大，施工方便；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3.双接线螺母设计，接触效果好；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主机防护箱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材质：加厚201不锈钢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尺寸：400*500*180mm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【特性】：内部已安装主机背挂金属扣件，主机可以直接背挂，箱体加厚设计，强度高，201不锈钢防腐性好，不容易生锈。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12V/8AH 铅酸蓄电池，探测器备用电源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大写：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¥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注：（1）主设备质保三年，配件质保一年。（2）报价应为含税价，需提供税率为13%的增值税专用发票。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  <w:r>
        <w:rPr>
          <w:rFonts w:hint="eastAsia" w:ascii="Times New Roman" w:hAnsi="Times New Roman" w:eastAsia="方正仿宋简体" w:cs="Times New Roman"/>
          <w:b w:val="0"/>
          <w:bCs w:val="0"/>
          <w:lang w:val="en-US" w:eastAsia="zh-CN"/>
        </w:rPr>
        <w:t>30天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8A7558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2FC3765"/>
    <w:rsid w:val="052A73BB"/>
    <w:rsid w:val="0544050D"/>
    <w:rsid w:val="05D218A6"/>
    <w:rsid w:val="06290B48"/>
    <w:rsid w:val="064F740D"/>
    <w:rsid w:val="065E1E03"/>
    <w:rsid w:val="06A4527A"/>
    <w:rsid w:val="08512C9F"/>
    <w:rsid w:val="0D4A2113"/>
    <w:rsid w:val="0E0F2B6D"/>
    <w:rsid w:val="0F0E00BA"/>
    <w:rsid w:val="10222B77"/>
    <w:rsid w:val="11F35990"/>
    <w:rsid w:val="126E3BA3"/>
    <w:rsid w:val="13561D3C"/>
    <w:rsid w:val="1369556C"/>
    <w:rsid w:val="13901FF6"/>
    <w:rsid w:val="13E95F77"/>
    <w:rsid w:val="156D10F1"/>
    <w:rsid w:val="15815D67"/>
    <w:rsid w:val="16591166"/>
    <w:rsid w:val="168878F1"/>
    <w:rsid w:val="17F315C8"/>
    <w:rsid w:val="189A4C71"/>
    <w:rsid w:val="1C163B8C"/>
    <w:rsid w:val="1C4E5309"/>
    <w:rsid w:val="1C5352BA"/>
    <w:rsid w:val="1D3F2BE9"/>
    <w:rsid w:val="1E6B6EF7"/>
    <w:rsid w:val="1FBB2C36"/>
    <w:rsid w:val="1FDF6B9E"/>
    <w:rsid w:val="202C0626"/>
    <w:rsid w:val="205F112F"/>
    <w:rsid w:val="213934C6"/>
    <w:rsid w:val="21CE269A"/>
    <w:rsid w:val="22CE5C69"/>
    <w:rsid w:val="23E15A7C"/>
    <w:rsid w:val="24B65487"/>
    <w:rsid w:val="2700516C"/>
    <w:rsid w:val="29480BBB"/>
    <w:rsid w:val="2A285AF5"/>
    <w:rsid w:val="2A7955AB"/>
    <w:rsid w:val="2B353AFB"/>
    <w:rsid w:val="2BCC1D90"/>
    <w:rsid w:val="2D41448C"/>
    <w:rsid w:val="2D776DF8"/>
    <w:rsid w:val="2DFA5D41"/>
    <w:rsid w:val="2F4A46C9"/>
    <w:rsid w:val="2FFC3EF8"/>
    <w:rsid w:val="30BE0590"/>
    <w:rsid w:val="317F3B29"/>
    <w:rsid w:val="31DD42BF"/>
    <w:rsid w:val="325E17F0"/>
    <w:rsid w:val="327A5EAC"/>
    <w:rsid w:val="32AA5AEF"/>
    <w:rsid w:val="32D027DC"/>
    <w:rsid w:val="3314510E"/>
    <w:rsid w:val="33783180"/>
    <w:rsid w:val="33F8693E"/>
    <w:rsid w:val="363F7133"/>
    <w:rsid w:val="365722C3"/>
    <w:rsid w:val="386A1AE6"/>
    <w:rsid w:val="38FB2D5B"/>
    <w:rsid w:val="39D739DB"/>
    <w:rsid w:val="3A0970FE"/>
    <w:rsid w:val="3B227AA6"/>
    <w:rsid w:val="3B7F292C"/>
    <w:rsid w:val="3DB66B25"/>
    <w:rsid w:val="3E2E5F1B"/>
    <w:rsid w:val="3EAC535E"/>
    <w:rsid w:val="3F847C3B"/>
    <w:rsid w:val="3FDF5018"/>
    <w:rsid w:val="404D2E17"/>
    <w:rsid w:val="42363AE4"/>
    <w:rsid w:val="431A649B"/>
    <w:rsid w:val="43CA3A2E"/>
    <w:rsid w:val="43F108B7"/>
    <w:rsid w:val="44EA55E0"/>
    <w:rsid w:val="47446E38"/>
    <w:rsid w:val="47B85931"/>
    <w:rsid w:val="48560731"/>
    <w:rsid w:val="493155C7"/>
    <w:rsid w:val="4B3722B6"/>
    <w:rsid w:val="4B8C4331"/>
    <w:rsid w:val="4BC24900"/>
    <w:rsid w:val="4C271A3A"/>
    <w:rsid w:val="4DB2064E"/>
    <w:rsid w:val="4E4C46D9"/>
    <w:rsid w:val="50731181"/>
    <w:rsid w:val="51836FCE"/>
    <w:rsid w:val="52CE635A"/>
    <w:rsid w:val="5475355E"/>
    <w:rsid w:val="54F12229"/>
    <w:rsid w:val="559E2C3F"/>
    <w:rsid w:val="55CB0978"/>
    <w:rsid w:val="56D05B1A"/>
    <w:rsid w:val="57997FB4"/>
    <w:rsid w:val="586470E6"/>
    <w:rsid w:val="58AE3E3D"/>
    <w:rsid w:val="5A5C48BB"/>
    <w:rsid w:val="5B8E36FB"/>
    <w:rsid w:val="5BDA3172"/>
    <w:rsid w:val="5BF127DF"/>
    <w:rsid w:val="5CA41F60"/>
    <w:rsid w:val="5D39261C"/>
    <w:rsid w:val="5D7D25F1"/>
    <w:rsid w:val="5DCE45F9"/>
    <w:rsid w:val="5DF136C0"/>
    <w:rsid w:val="5E241C39"/>
    <w:rsid w:val="5EBB33F9"/>
    <w:rsid w:val="5EE906B0"/>
    <w:rsid w:val="60C971BD"/>
    <w:rsid w:val="60FA32DF"/>
    <w:rsid w:val="61B74E39"/>
    <w:rsid w:val="62864468"/>
    <w:rsid w:val="63021EFE"/>
    <w:rsid w:val="632A6755"/>
    <w:rsid w:val="64EE5156"/>
    <w:rsid w:val="65086FB8"/>
    <w:rsid w:val="67F64CFE"/>
    <w:rsid w:val="68DD3C63"/>
    <w:rsid w:val="691D3378"/>
    <w:rsid w:val="6C980C1B"/>
    <w:rsid w:val="6E3B77A1"/>
    <w:rsid w:val="70762841"/>
    <w:rsid w:val="70AD05D0"/>
    <w:rsid w:val="70FF70A3"/>
    <w:rsid w:val="71F956AE"/>
    <w:rsid w:val="7384521C"/>
    <w:rsid w:val="73A17D44"/>
    <w:rsid w:val="73D37616"/>
    <w:rsid w:val="73E258E3"/>
    <w:rsid w:val="74F54EB3"/>
    <w:rsid w:val="77EB0E86"/>
    <w:rsid w:val="78D802CB"/>
    <w:rsid w:val="79FE5C33"/>
    <w:rsid w:val="7C4A5F0C"/>
    <w:rsid w:val="7D7512CB"/>
    <w:rsid w:val="7E7E3EA2"/>
    <w:rsid w:val="7EAB5C82"/>
    <w:rsid w:val="7F0013D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3 字符"/>
    <w:basedOn w:val="7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font5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91"/>
    <w:basedOn w:val="7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2944</Words>
  <Characters>3385</Characters>
  <Lines>3</Lines>
  <Paragraphs>1</Paragraphs>
  <TotalTime>23</TotalTime>
  <ScaleCrop>false</ScaleCrop>
  <LinksUpToDate>false</LinksUpToDate>
  <CharactersWithSpaces>3573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欢</cp:lastModifiedBy>
  <cp:lastPrinted>2024-06-17T06:33:00Z</cp:lastPrinted>
  <dcterms:modified xsi:type="dcterms:W3CDTF">2024-06-21T06:59:37Z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0BB827733D524C119F4F273FC68F09F3_13</vt:lpwstr>
  </property>
</Properties>
</file>