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lang w:val="en-US" w:eastAsia="zh-CN"/>
        </w:rPr>
        <w:t>报价表模板：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 w:val="0"/>
          <w:bCs w:val="0"/>
          <w:kern w:val="2"/>
          <w:sz w:val="28"/>
          <w:szCs w:val="28"/>
          <w:lang w:val="en-US" w:eastAsia="zh-CN" w:bidi="ar-SA"/>
        </w:rPr>
        <w:t>培训服务报价表（表格格式可根据实际情况调整）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3"/>
        <w:gridCol w:w="2688"/>
        <w:gridCol w:w="404"/>
        <w:gridCol w:w="427"/>
        <w:gridCol w:w="704"/>
        <w:gridCol w:w="773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7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序号</w:t>
            </w:r>
          </w:p>
        </w:tc>
        <w:tc>
          <w:tcPr>
            <w:tcW w:w="69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课题系列</w:t>
            </w:r>
          </w:p>
        </w:tc>
        <w:tc>
          <w:tcPr>
            <w:tcW w:w="268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单位</w:t>
            </w:r>
          </w:p>
        </w:tc>
        <w:tc>
          <w:tcPr>
            <w:tcW w:w="42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课程时长</w:t>
            </w:r>
          </w:p>
        </w:tc>
        <w:tc>
          <w:tcPr>
            <w:tcW w:w="7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针对问题</w:t>
            </w:r>
          </w:p>
        </w:tc>
        <w:tc>
          <w:tcPr>
            <w:tcW w:w="77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服务价格</w:t>
            </w:r>
          </w:p>
        </w:tc>
        <w:tc>
          <w:tcPr>
            <w:tcW w:w="178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47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69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4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42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47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69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4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42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lang w:val="en-US" w:eastAsia="zh-CN"/>
        </w:rPr>
        <w:t>报价有效期：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联系人：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（报价单位认为需补充其他资料）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报价人（盖章）：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报价时间：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OWI4MTM1NTdiNzdhNjk2ZDM4OTAwNDhiN2ViYTUifQ=="/>
  </w:docVars>
  <w:rsids>
    <w:rsidRoot w:val="6C846CEB"/>
    <w:rsid w:val="6C84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64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2024-03-13T02:26:00Z</dcterms:created>
  <dc:creator>［刘小三疯］</dc:creator>
  <cp:lastModifiedBy>［刘小三疯］</cp:lastModifiedBy>
  <dcterms:modified xsi:type="dcterms:W3CDTF">2024-03-13T02:27:18Z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0F380E0176604B5B9408453B878DC8C3_11</vt:lpwstr>
  </property>
</Properties>
</file>