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auto"/>
          <w:spacing w:val="-20"/>
          <w:w w:val="95"/>
          <w:kern w:val="0"/>
          <w:sz w:val="32"/>
          <w:szCs w:val="32"/>
        </w:rPr>
      </w:pPr>
      <w:r>
        <w:rPr>
          <w:rFonts w:eastAsia="黑体"/>
          <w:color w:val="auto"/>
          <w:spacing w:val="-20"/>
          <w:w w:val="95"/>
          <w:kern w:val="0"/>
          <w:sz w:val="32"/>
          <w:szCs w:val="32"/>
        </w:rPr>
        <w:t xml:space="preserve">                                                     </w:t>
      </w:r>
    </w:p>
    <w:p>
      <w:pPr>
        <w:widowControl/>
        <w:jc w:val="center"/>
        <w:rPr>
          <w:rFonts w:eastAsia="方正小标宋简体"/>
          <w:color w:val="auto"/>
          <w:w w:val="95"/>
          <w:kern w:val="0"/>
          <w:sz w:val="36"/>
          <w:szCs w:val="36"/>
        </w:rPr>
      </w:pPr>
      <w:bookmarkStart w:id="0" w:name="_GoBack"/>
      <w:r>
        <w:rPr>
          <w:rFonts w:hint="eastAsia" w:hAnsi="方正小标宋简体" w:eastAsia="方正小标宋简体"/>
          <w:color w:val="auto"/>
          <w:w w:val="95"/>
          <w:kern w:val="0"/>
          <w:sz w:val="44"/>
          <w:szCs w:val="44"/>
          <w:lang w:val="en-US" w:eastAsia="zh-CN"/>
        </w:rPr>
        <w:t>广汉市广鑫投资发展有限公司内部竞聘</w:t>
      </w:r>
      <w:r>
        <w:rPr>
          <w:rFonts w:hint="eastAsia" w:hAnsi="方正小标宋简体" w:eastAsia="方正小标宋简体"/>
          <w:color w:val="auto"/>
          <w:w w:val="95"/>
          <w:kern w:val="0"/>
          <w:sz w:val="44"/>
          <w:szCs w:val="44"/>
        </w:rPr>
        <w:t>职位表</w:t>
      </w:r>
    </w:p>
    <w:bookmarkEnd w:id="0"/>
    <w:tbl>
      <w:tblPr>
        <w:tblStyle w:val="6"/>
        <w:tblpPr w:leftFromText="180" w:rightFromText="180" w:vertAnchor="text" w:horzAnchor="page" w:tblpX="887" w:tblpY="495"/>
        <w:tblOverlap w:val="never"/>
        <w:tblW w:w="153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86"/>
        <w:gridCol w:w="1055"/>
        <w:gridCol w:w="1362"/>
        <w:gridCol w:w="709"/>
        <w:gridCol w:w="1615"/>
        <w:gridCol w:w="1433"/>
        <w:gridCol w:w="6082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用人单位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职位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竞聘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税前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工资待遇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（单位：元/月）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任职要求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2"/>
                <w:tab w:val="center" w:pos="455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兴鑫水务公司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公司领导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副经理兼   办公室主任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按标准执行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两年及以上司龄，有一定的行政管理工作经验；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掌握公司治理、行政管理、人力资源管理等基本知识；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能够熟练运用操作各种办公设备，熟悉办公室相关流程，掌握各种公文处理流程以及各种常用公文的写作；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语言、文字表达能力强，思维敏捷，洞察能力强；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熟悉国家及地方有关安全管理和环保方面的政策法规；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熟悉党的方针、政策和国家的法律、法规，熟悉党务工作、思想政治工作的原则、制度、方法。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</w:pPr>
    </w:p>
    <w:sectPr>
      <w:footerReference r:id="rId3" w:type="default"/>
      <w:pgSz w:w="16838" w:h="11906" w:orient="landscape"/>
      <w:pgMar w:top="1531" w:right="2098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A658C"/>
    <w:multiLevelType w:val="singleLevel"/>
    <w:tmpl w:val="5A0A65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RlODAxYjU1Y2IxYjhkNTgyNTljZGRkODhjNjEifQ=="/>
  </w:docVars>
  <w:rsids>
    <w:rsidRoot w:val="20207C01"/>
    <w:rsid w:val="08084102"/>
    <w:rsid w:val="08F401D9"/>
    <w:rsid w:val="1A9E1F0B"/>
    <w:rsid w:val="1C1147C7"/>
    <w:rsid w:val="20207C01"/>
    <w:rsid w:val="20801F1B"/>
    <w:rsid w:val="2CAE0906"/>
    <w:rsid w:val="30C64C97"/>
    <w:rsid w:val="33896EE1"/>
    <w:rsid w:val="37880AF9"/>
    <w:rsid w:val="42DD6625"/>
    <w:rsid w:val="45287EE0"/>
    <w:rsid w:val="49C71F78"/>
    <w:rsid w:val="4CFD02CC"/>
    <w:rsid w:val="660070FE"/>
    <w:rsid w:val="771124B9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2022-08-24T09:13:00Z</dcterms:created>
  <dc:creator>Rob Mariano</dc:creator>
  <cp:lastModifiedBy>一叶之秋</cp:lastModifiedBy>
  <dcterms:modified xsi:type="dcterms:W3CDTF">2022-09-21T01:27:58Z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2387E949FB514CCC90B06506AFF83E6C</vt:lpwstr>
  </property>
</Properties>
</file>